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81165" w14:textId="14EDB0DC" w:rsidR="000F1A6A" w:rsidRPr="00CB15CA" w:rsidRDefault="643A0BE7" w:rsidP="00CB15CA">
      <w:pPr>
        <w:pStyle w:val="Heading1"/>
        <w:spacing w:line="360" w:lineRule="auto"/>
        <w:rPr>
          <w:rFonts w:cs="Arial"/>
          <w:b w:val="0"/>
          <w:bCs/>
        </w:rPr>
      </w:pPr>
      <w:bookmarkStart w:id="0" w:name="_Toc61861526"/>
      <w:bookmarkStart w:id="1" w:name="_Toc61861603"/>
      <w:bookmarkStart w:id="2" w:name="_Toc61865330"/>
      <w:bookmarkStart w:id="3" w:name="_Toc68776926"/>
      <w:bookmarkStart w:id="4" w:name="_GoBack"/>
      <w:bookmarkEnd w:id="4"/>
      <w:r w:rsidRPr="00CB15CA">
        <w:rPr>
          <w:rFonts w:cs="Arial"/>
          <w:bCs/>
        </w:rPr>
        <w:t>Domestic Abuse – Protecting and Supporting staff and students</w:t>
      </w:r>
      <w:bookmarkEnd w:id="0"/>
      <w:bookmarkEnd w:id="1"/>
      <w:bookmarkEnd w:id="2"/>
      <w:bookmarkEnd w:id="3"/>
    </w:p>
    <w:p w14:paraId="64E431FE" w14:textId="77777777" w:rsidR="00CB15CA" w:rsidRPr="00CB15CA" w:rsidRDefault="00CB15CA" w:rsidP="00CB15CA">
      <w:pPr>
        <w:pStyle w:val="Heading2"/>
        <w:spacing w:line="360" w:lineRule="auto"/>
        <w:rPr>
          <w:rFonts w:cs="Arial"/>
        </w:rPr>
      </w:pPr>
      <w:bookmarkStart w:id="5" w:name="_Toc61861527"/>
      <w:bookmarkStart w:id="6" w:name="_Toc61861604"/>
      <w:bookmarkStart w:id="7" w:name="_Toc61865331"/>
    </w:p>
    <w:p w14:paraId="39BE5267" w14:textId="6514AAAA" w:rsidR="000F1A6A" w:rsidRPr="00CB15CA" w:rsidRDefault="643A0BE7" w:rsidP="00CB15CA">
      <w:pPr>
        <w:pStyle w:val="Heading2"/>
        <w:spacing w:line="360" w:lineRule="auto"/>
        <w:rPr>
          <w:rFonts w:cs="Arial"/>
        </w:rPr>
      </w:pPr>
      <w:bookmarkStart w:id="8" w:name="_Toc68771867"/>
      <w:bookmarkStart w:id="9" w:name="_Toc68772107"/>
      <w:bookmarkStart w:id="10" w:name="_Toc68776927"/>
      <w:r w:rsidRPr="00CB15CA">
        <w:rPr>
          <w:rFonts w:cs="Arial"/>
        </w:rPr>
        <w:t>Guidance for managers, personal tutors and staff</w:t>
      </w:r>
      <w:bookmarkEnd w:id="5"/>
      <w:bookmarkEnd w:id="6"/>
      <w:bookmarkEnd w:id="7"/>
      <w:bookmarkEnd w:id="8"/>
      <w:bookmarkEnd w:id="9"/>
      <w:bookmarkEnd w:id="10"/>
    </w:p>
    <w:p w14:paraId="6AD90CBC" w14:textId="77777777" w:rsidR="00D17A91" w:rsidRDefault="00D17A91" w:rsidP="00CB15CA">
      <w:pPr>
        <w:spacing w:line="360" w:lineRule="auto"/>
        <w:rPr>
          <w:sz w:val="24"/>
          <w:szCs w:val="24"/>
        </w:rPr>
      </w:pPr>
    </w:p>
    <w:p w14:paraId="2F852383" w14:textId="77777777" w:rsidR="00D17A91" w:rsidRDefault="00D17A91" w:rsidP="00CB15CA">
      <w:pPr>
        <w:spacing w:line="360" w:lineRule="auto"/>
        <w:rPr>
          <w:sz w:val="24"/>
          <w:szCs w:val="24"/>
        </w:rPr>
      </w:pPr>
    </w:p>
    <w:p w14:paraId="3ECB192A" w14:textId="0D8E84B1" w:rsidR="000F1A6A" w:rsidRPr="00CB15CA" w:rsidRDefault="643A0BE7" w:rsidP="00CB15CA">
      <w:pPr>
        <w:spacing w:line="360" w:lineRule="auto"/>
        <w:rPr>
          <w:rFonts w:eastAsiaTheme="majorEastAsia"/>
          <w:bCs/>
          <w:sz w:val="24"/>
          <w:szCs w:val="24"/>
        </w:rPr>
      </w:pPr>
      <w:r w:rsidRPr="00CB15CA">
        <w:rPr>
          <w:sz w:val="24"/>
          <w:szCs w:val="24"/>
        </w:rPr>
        <w:t>Note:  As no two cases of domestic abuse are the same, the University recognises that this guidance cannot cover every eventuality.  The law, policy and procedure, and sources of help and support may change over time, and this guidance will be updated regularly to reflect this.  If you have any queries, feedback or suggestions, pl</w:t>
      </w:r>
      <w:r w:rsidR="00D17A91">
        <w:rPr>
          <w:sz w:val="24"/>
          <w:szCs w:val="24"/>
        </w:rPr>
        <w:t>ease contact the Equality and Inclusion Unit (EIU</w:t>
      </w:r>
      <w:r w:rsidRPr="00CB15CA">
        <w:rPr>
          <w:sz w:val="24"/>
          <w:szCs w:val="24"/>
        </w:rPr>
        <w:t xml:space="preserve">) at </w:t>
      </w:r>
      <w:hyperlink r:id="rId8">
        <w:r w:rsidRPr="00CB15CA">
          <w:rPr>
            <w:rStyle w:val="Hyperlink"/>
            <w:rFonts w:eastAsia="Calibri" w:cs="Arial"/>
            <w:sz w:val="24"/>
            <w:szCs w:val="24"/>
          </w:rPr>
          <w:t>equality@leeds.ac.uk</w:t>
        </w:r>
      </w:hyperlink>
      <w:r w:rsidRPr="00CB15CA">
        <w:rPr>
          <w:sz w:val="24"/>
          <w:szCs w:val="24"/>
        </w:rPr>
        <w:t xml:space="preserve">.  </w:t>
      </w:r>
    </w:p>
    <w:p w14:paraId="2CDA891E" w14:textId="0EB367D6" w:rsidR="000F1A6A" w:rsidRPr="00CB15CA" w:rsidRDefault="643A0BE7" w:rsidP="00CB15CA">
      <w:pPr>
        <w:spacing w:line="360" w:lineRule="auto"/>
        <w:rPr>
          <w:rFonts w:eastAsia="Calibri" w:cs="Arial"/>
          <w:sz w:val="24"/>
          <w:szCs w:val="24"/>
        </w:rPr>
      </w:pPr>
      <w:r w:rsidRPr="00CB15CA">
        <w:rPr>
          <w:rFonts w:eastAsia="Calibri" w:cs="Arial"/>
          <w:sz w:val="24"/>
          <w:szCs w:val="24"/>
        </w:rPr>
        <w:t>If you would like a copy of this guidance in another format, p</w:t>
      </w:r>
      <w:r w:rsidR="00D17A91">
        <w:rPr>
          <w:rFonts w:eastAsia="Calibri" w:cs="Arial"/>
          <w:sz w:val="24"/>
          <w:szCs w:val="24"/>
        </w:rPr>
        <w:t>lease contact EIU</w:t>
      </w:r>
      <w:r w:rsidRPr="00CB15CA">
        <w:rPr>
          <w:rFonts w:eastAsia="Calibri" w:cs="Arial"/>
          <w:sz w:val="24"/>
          <w:szCs w:val="24"/>
        </w:rPr>
        <w:t>.</w:t>
      </w:r>
    </w:p>
    <w:p w14:paraId="63C317C5" w14:textId="0E4AD1B2" w:rsidR="00D17A91" w:rsidRDefault="00D17A91">
      <w:pPr>
        <w:rPr>
          <w:rFonts w:eastAsia="Calibri" w:cs="Arial"/>
          <w:sz w:val="24"/>
          <w:szCs w:val="24"/>
        </w:rPr>
      </w:pPr>
      <w:r>
        <w:rPr>
          <w:rFonts w:eastAsia="Calibri" w:cs="Arial"/>
          <w:sz w:val="24"/>
          <w:szCs w:val="24"/>
        </w:rPr>
        <w:br w:type="page"/>
      </w:r>
    </w:p>
    <w:p w14:paraId="675B5861" w14:textId="77777777" w:rsidR="6FA257D3" w:rsidRPr="00CB15CA" w:rsidRDefault="6FA257D3" w:rsidP="00CB15CA">
      <w:pPr>
        <w:spacing w:line="360" w:lineRule="auto"/>
        <w:rPr>
          <w:rFonts w:eastAsia="Calibri" w:cs="Arial"/>
          <w:sz w:val="24"/>
          <w:szCs w:val="24"/>
        </w:rPr>
      </w:pPr>
    </w:p>
    <w:p w14:paraId="1CC99A2A" w14:textId="45A99D86" w:rsidR="48936C6E" w:rsidRPr="00CB15CA" w:rsidRDefault="48936C6E" w:rsidP="00CB15CA">
      <w:pPr>
        <w:pStyle w:val="Heading2"/>
        <w:spacing w:line="360" w:lineRule="auto"/>
        <w:rPr>
          <w:rFonts w:cs="Arial"/>
        </w:rPr>
      </w:pPr>
      <w:bookmarkStart w:id="11" w:name="_Toc61861528"/>
      <w:bookmarkStart w:id="12" w:name="_Toc61861605"/>
      <w:bookmarkStart w:id="13" w:name="_Toc61865332"/>
      <w:bookmarkStart w:id="14" w:name="_Toc68771868"/>
      <w:bookmarkStart w:id="15" w:name="_Toc68772108"/>
      <w:bookmarkStart w:id="16" w:name="_Toc68776928"/>
      <w:r w:rsidRPr="00CB15CA">
        <w:rPr>
          <w:rFonts w:cs="Arial"/>
        </w:rPr>
        <w:t>Contents</w:t>
      </w:r>
      <w:bookmarkEnd w:id="11"/>
      <w:bookmarkEnd w:id="12"/>
      <w:bookmarkEnd w:id="13"/>
      <w:bookmarkEnd w:id="14"/>
      <w:bookmarkEnd w:id="15"/>
      <w:bookmarkEnd w:id="16"/>
    </w:p>
    <w:sdt>
      <w:sdtPr>
        <w:rPr>
          <w:rFonts w:cs="Arial"/>
          <w:b/>
          <w:sz w:val="22"/>
        </w:rPr>
        <w:id w:val="-1761980751"/>
        <w:docPartObj>
          <w:docPartGallery w:val="Table of Contents"/>
          <w:docPartUnique/>
        </w:docPartObj>
      </w:sdtPr>
      <w:sdtEndPr>
        <w:rPr>
          <w:b w:val="0"/>
          <w:bCs/>
          <w:noProof/>
          <w:sz w:val="40"/>
        </w:rPr>
      </w:sdtEndPr>
      <w:sdtContent>
        <w:p w14:paraId="6FC71700" w14:textId="6CFAAA75" w:rsidR="00D01320" w:rsidRPr="00D01320" w:rsidRDefault="003D6C16" w:rsidP="00AE2B67">
          <w:pPr>
            <w:pStyle w:val="TOC1"/>
            <w:rPr>
              <w:rFonts w:asciiTheme="minorHAnsi" w:eastAsiaTheme="minorEastAsia" w:hAnsiTheme="minorHAnsi"/>
              <w:noProof/>
              <w:sz w:val="24"/>
              <w:szCs w:val="24"/>
              <w:lang w:eastAsia="en-GB"/>
            </w:rPr>
          </w:pPr>
          <w:r w:rsidRPr="00CB15CA">
            <w:rPr>
              <w:rFonts w:eastAsiaTheme="majorEastAsia" w:cs="Arial"/>
              <w:color w:val="2F5496" w:themeColor="accent1" w:themeShade="BF"/>
              <w:sz w:val="24"/>
              <w:szCs w:val="24"/>
            </w:rPr>
            <w:fldChar w:fldCharType="begin"/>
          </w:r>
          <w:r w:rsidRPr="00CB15CA">
            <w:rPr>
              <w:rFonts w:cs="Arial"/>
              <w:sz w:val="24"/>
              <w:szCs w:val="24"/>
            </w:rPr>
            <w:instrText xml:space="preserve"> TOC \o "1-3" \h \z \u </w:instrText>
          </w:r>
          <w:r w:rsidRPr="00CB15CA">
            <w:rPr>
              <w:rFonts w:eastAsiaTheme="majorEastAsia" w:cs="Arial"/>
              <w:color w:val="2F5496" w:themeColor="accent1" w:themeShade="BF"/>
              <w:sz w:val="24"/>
              <w:szCs w:val="24"/>
            </w:rPr>
            <w:fldChar w:fldCharType="separate"/>
          </w:r>
          <w:hyperlink w:anchor="_Toc68776929" w:history="1">
            <w:r w:rsidR="00D01320" w:rsidRPr="00AE2B67">
              <w:rPr>
                <w:rStyle w:val="Hyperlink"/>
                <w:b/>
                <w:noProof/>
                <w:sz w:val="24"/>
                <w:szCs w:val="24"/>
              </w:rPr>
              <w:t>Introduction</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_Toc68776929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3</w:t>
            </w:r>
            <w:r w:rsidR="00D01320" w:rsidRPr="00D01320">
              <w:rPr>
                <w:noProof/>
                <w:webHidden/>
                <w:sz w:val="24"/>
                <w:szCs w:val="24"/>
              </w:rPr>
              <w:fldChar w:fldCharType="end"/>
            </w:r>
          </w:hyperlink>
        </w:p>
        <w:p w14:paraId="43CA5330" w14:textId="1912B774" w:rsidR="00D01320" w:rsidRPr="00D01320" w:rsidRDefault="00A46358">
          <w:pPr>
            <w:pStyle w:val="TOC2"/>
            <w:tabs>
              <w:tab w:val="right" w:leader="dot" w:pos="9350"/>
            </w:tabs>
            <w:rPr>
              <w:rFonts w:asciiTheme="minorHAnsi" w:eastAsiaTheme="minorEastAsia" w:hAnsiTheme="minorHAnsi"/>
              <w:noProof/>
              <w:sz w:val="24"/>
              <w:szCs w:val="24"/>
              <w:lang w:eastAsia="en-GB"/>
            </w:rPr>
          </w:pPr>
          <w:hyperlink w:anchor="_Toc68776930" w:history="1">
            <w:r w:rsidR="00D01320" w:rsidRPr="00D01320">
              <w:rPr>
                <w:rStyle w:val="Hyperlink"/>
                <w:noProof/>
                <w:sz w:val="24"/>
                <w:szCs w:val="24"/>
              </w:rPr>
              <w:t>A definition of domestic abuse</w:t>
            </w:r>
            <w:r w:rsidR="004A1488">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_Toc68776930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3</w:t>
            </w:r>
            <w:r w:rsidR="00D01320" w:rsidRPr="00D01320">
              <w:rPr>
                <w:noProof/>
                <w:webHidden/>
                <w:sz w:val="24"/>
                <w:szCs w:val="24"/>
              </w:rPr>
              <w:fldChar w:fldCharType="end"/>
            </w:r>
          </w:hyperlink>
        </w:p>
        <w:p w14:paraId="43E6307A" w14:textId="205241A0" w:rsidR="00D01320" w:rsidRPr="00D01320" w:rsidRDefault="00A46358">
          <w:pPr>
            <w:pStyle w:val="TOC2"/>
            <w:tabs>
              <w:tab w:val="right" w:leader="dot" w:pos="9350"/>
            </w:tabs>
            <w:rPr>
              <w:rFonts w:asciiTheme="minorHAnsi" w:eastAsiaTheme="minorEastAsia" w:hAnsiTheme="minorHAnsi"/>
              <w:noProof/>
              <w:sz w:val="24"/>
              <w:szCs w:val="24"/>
              <w:lang w:eastAsia="en-GB"/>
            </w:rPr>
          </w:pPr>
          <w:hyperlink w:anchor="_Toc68776931" w:history="1">
            <w:r w:rsidR="00D01320" w:rsidRPr="00D01320">
              <w:rPr>
                <w:rStyle w:val="Hyperlink"/>
                <w:noProof/>
                <w:sz w:val="24"/>
                <w:szCs w:val="24"/>
              </w:rPr>
              <w:t>Information and advice for those in need</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_Toc68776931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4</w:t>
            </w:r>
            <w:r w:rsidR="00D01320" w:rsidRPr="00D01320">
              <w:rPr>
                <w:noProof/>
                <w:webHidden/>
                <w:sz w:val="24"/>
                <w:szCs w:val="24"/>
              </w:rPr>
              <w:fldChar w:fldCharType="end"/>
            </w:r>
          </w:hyperlink>
        </w:p>
        <w:p w14:paraId="70DEA291" w14:textId="58CC1960" w:rsidR="00D01320" w:rsidRDefault="00A46358">
          <w:pPr>
            <w:pStyle w:val="TOC2"/>
            <w:tabs>
              <w:tab w:val="right" w:leader="dot" w:pos="9350"/>
            </w:tabs>
            <w:rPr>
              <w:rStyle w:val="Hyperlink"/>
              <w:noProof/>
              <w:sz w:val="24"/>
              <w:szCs w:val="24"/>
            </w:rPr>
          </w:pPr>
          <w:hyperlink w:anchor="_Toc68776932" w:history="1">
            <w:r w:rsidR="00D01320" w:rsidRPr="00D01320">
              <w:rPr>
                <w:rStyle w:val="Hyperlink"/>
                <w:noProof/>
                <w:sz w:val="24"/>
                <w:szCs w:val="24"/>
              </w:rPr>
              <w:t>In an emergency</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_Toc68776932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5</w:t>
            </w:r>
            <w:r w:rsidR="00D01320" w:rsidRPr="00D01320">
              <w:rPr>
                <w:noProof/>
                <w:webHidden/>
                <w:sz w:val="24"/>
                <w:szCs w:val="24"/>
              </w:rPr>
              <w:fldChar w:fldCharType="end"/>
            </w:r>
          </w:hyperlink>
        </w:p>
        <w:p w14:paraId="28F64FEB" w14:textId="77777777" w:rsidR="00AE2B67" w:rsidRPr="00AE2B67" w:rsidRDefault="00AE2B67" w:rsidP="00AE2B67"/>
        <w:p w14:paraId="280F843F" w14:textId="232F9287" w:rsidR="00D01320" w:rsidRPr="00D01320" w:rsidRDefault="00A46358">
          <w:pPr>
            <w:pStyle w:val="TOC1"/>
            <w:rPr>
              <w:rFonts w:asciiTheme="minorHAnsi" w:eastAsiaTheme="minorEastAsia" w:hAnsiTheme="minorHAnsi"/>
              <w:noProof/>
              <w:sz w:val="24"/>
              <w:szCs w:val="24"/>
              <w:lang w:eastAsia="en-GB"/>
            </w:rPr>
          </w:pPr>
          <w:hyperlink w:anchor="_Toc68776933" w:history="1">
            <w:r w:rsidR="00D01320" w:rsidRPr="00D01320">
              <w:rPr>
                <w:rStyle w:val="Hyperlink"/>
                <w:b/>
                <w:noProof/>
                <w:sz w:val="24"/>
                <w:szCs w:val="24"/>
              </w:rPr>
              <w:t>For Managers</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_Toc68776933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5</w:t>
            </w:r>
            <w:r w:rsidR="00D01320" w:rsidRPr="00D01320">
              <w:rPr>
                <w:noProof/>
                <w:webHidden/>
                <w:sz w:val="24"/>
                <w:szCs w:val="24"/>
              </w:rPr>
              <w:fldChar w:fldCharType="end"/>
            </w:r>
          </w:hyperlink>
        </w:p>
        <w:p w14:paraId="76512A31" w14:textId="09B3B3C8"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34" w:history="1">
            <w:r w:rsidR="00D01320" w:rsidRPr="00D01320">
              <w:rPr>
                <w:rStyle w:val="Hyperlink"/>
                <w:noProof/>
                <w:sz w:val="24"/>
                <w:szCs w:val="24"/>
              </w:rPr>
              <w:t>Longer term support</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_Toc68776934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5</w:t>
            </w:r>
            <w:r w:rsidR="00D01320" w:rsidRPr="00D01320">
              <w:rPr>
                <w:noProof/>
                <w:webHidden/>
                <w:sz w:val="24"/>
                <w:szCs w:val="24"/>
              </w:rPr>
              <w:fldChar w:fldCharType="end"/>
            </w:r>
          </w:hyperlink>
        </w:p>
        <w:p w14:paraId="22CC9AAE" w14:textId="24DA76B7"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35" w:history="1">
            <w:r w:rsidR="00D01320" w:rsidRPr="00D01320">
              <w:rPr>
                <w:rStyle w:val="Hyperlink"/>
                <w:noProof/>
                <w:sz w:val="24"/>
                <w:szCs w:val="24"/>
              </w:rPr>
              <w:t>Guidance, policies and information</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_Toc68776935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6</w:t>
            </w:r>
            <w:r w:rsidR="00D01320" w:rsidRPr="00D01320">
              <w:rPr>
                <w:noProof/>
                <w:webHidden/>
                <w:sz w:val="24"/>
                <w:szCs w:val="24"/>
              </w:rPr>
              <w:fldChar w:fldCharType="end"/>
            </w:r>
          </w:hyperlink>
        </w:p>
        <w:p w14:paraId="1E56C8E0" w14:textId="341F8258"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36" w:history="1">
            <w:r w:rsidR="00D01320" w:rsidRPr="00D01320">
              <w:rPr>
                <w:rStyle w:val="Hyperlink"/>
                <w:noProof/>
                <w:sz w:val="24"/>
                <w:szCs w:val="24"/>
              </w:rPr>
              <w:t>Training</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_Toc68776936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6</w:t>
            </w:r>
            <w:r w:rsidR="00D01320" w:rsidRPr="00D01320">
              <w:rPr>
                <w:noProof/>
                <w:webHidden/>
                <w:sz w:val="24"/>
                <w:szCs w:val="24"/>
              </w:rPr>
              <w:fldChar w:fldCharType="end"/>
            </w:r>
          </w:hyperlink>
        </w:p>
        <w:p w14:paraId="0264EDAE" w14:textId="71A1972B" w:rsidR="00D01320" w:rsidRDefault="00A46358">
          <w:pPr>
            <w:pStyle w:val="TOC3"/>
            <w:tabs>
              <w:tab w:val="right" w:leader="dot" w:pos="9350"/>
            </w:tabs>
            <w:rPr>
              <w:rStyle w:val="Hyperlink"/>
              <w:noProof/>
              <w:sz w:val="24"/>
              <w:szCs w:val="24"/>
            </w:rPr>
          </w:pPr>
          <w:hyperlink w:anchor="_Toc68776937" w:history="1">
            <w:r w:rsidR="00AE2B67">
              <w:rPr>
                <w:rStyle w:val="Hyperlink"/>
                <w:rFonts w:eastAsia="Calibri"/>
                <w:noProof/>
                <w:sz w:val="24"/>
                <w:szCs w:val="24"/>
              </w:rPr>
              <w:t>Support for staf</w:t>
            </w:r>
            <w:r w:rsidR="00A25DF0">
              <w:rPr>
                <w:rStyle w:val="Hyperlink"/>
                <w:rFonts w:eastAsia="Calibri"/>
                <w:noProof/>
                <w:sz w:val="24"/>
                <w:szCs w:val="24"/>
              </w:rPr>
              <w:t>f working from home</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_Toc68776937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7</w:t>
            </w:r>
            <w:r w:rsidR="00D01320" w:rsidRPr="00D01320">
              <w:rPr>
                <w:noProof/>
                <w:webHidden/>
                <w:sz w:val="24"/>
                <w:szCs w:val="24"/>
              </w:rPr>
              <w:fldChar w:fldCharType="end"/>
            </w:r>
          </w:hyperlink>
        </w:p>
        <w:p w14:paraId="3AFC8BD9" w14:textId="77777777" w:rsidR="00AE2B67" w:rsidRPr="00AE2B67" w:rsidRDefault="00AE2B67" w:rsidP="00AE2B67"/>
        <w:p w14:paraId="74FED771" w14:textId="4FE8A4A7" w:rsidR="00D01320" w:rsidRPr="00D01320" w:rsidRDefault="00A46358" w:rsidP="00D01320">
          <w:pPr>
            <w:pStyle w:val="TOC2"/>
            <w:tabs>
              <w:tab w:val="right" w:leader="dot" w:pos="9350"/>
            </w:tabs>
            <w:ind w:left="0"/>
            <w:rPr>
              <w:rFonts w:asciiTheme="minorHAnsi" w:eastAsiaTheme="minorEastAsia" w:hAnsiTheme="minorHAnsi"/>
              <w:noProof/>
              <w:sz w:val="24"/>
              <w:szCs w:val="24"/>
              <w:lang w:eastAsia="en-GB"/>
            </w:rPr>
          </w:pPr>
          <w:hyperlink w:anchor="_Toc68776938" w:history="1">
            <w:r w:rsidR="00D01320" w:rsidRPr="00D01320">
              <w:rPr>
                <w:rStyle w:val="Hyperlink"/>
                <w:rFonts w:eastAsia="Calibri"/>
                <w:b/>
                <w:noProof/>
                <w:sz w:val="24"/>
                <w:szCs w:val="24"/>
              </w:rPr>
              <w:t>For Supervisors, Personal Tutors or anybody supporting students</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_Toc68776938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8</w:t>
            </w:r>
            <w:r w:rsidR="00D01320" w:rsidRPr="00D01320">
              <w:rPr>
                <w:noProof/>
                <w:webHidden/>
                <w:sz w:val="24"/>
                <w:szCs w:val="24"/>
              </w:rPr>
              <w:fldChar w:fldCharType="end"/>
            </w:r>
          </w:hyperlink>
        </w:p>
        <w:p w14:paraId="6F9C02D6" w14:textId="733B413F"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39" w:history="1">
            <w:r w:rsidR="00D01320" w:rsidRPr="00D01320">
              <w:rPr>
                <w:rStyle w:val="Hyperlink"/>
                <w:noProof/>
                <w:sz w:val="24"/>
                <w:szCs w:val="24"/>
              </w:rPr>
              <w:t>Longer Term Support</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_Toc68776939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8</w:t>
            </w:r>
            <w:r w:rsidR="00D01320" w:rsidRPr="00D01320">
              <w:rPr>
                <w:noProof/>
                <w:webHidden/>
                <w:sz w:val="24"/>
                <w:szCs w:val="24"/>
              </w:rPr>
              <w:fldChar w:fldCharType="end"/>
            </w:r>
          </w:hyperlink>
        </w:p>
        <w:p w14:paraId="4F25B52A" w14:textId="7E71FAD2"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40" w:history="1">
            <w:r w:rsidR="00D01320" w:rsidRPr="00D01320">
              <w:rPr>
                <w:rStyle w:val="Hyperlink"/>
                <w:noProof/>
                <w:sz w:val="24"/>
                <w:szCs w:val="24"/>
              </w:rPr>
              <w:t>Guidance, policies and information</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_Toc68776940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8</w:t>
            </w:r>
            <w:r w:rsidR="00D01320" w:rsidRPr="00D01320">
              <w:rPr>
                <w:noProof/>
                <w:webHidden/>
                <w:sz w:val="24"/>
                <w:szCs w:val="24"/>
              </w:rPr>
              <w:fldChar w:fldCharType="end"/>
            </w:r>
          </w:hyperlink>
        </w:p>
        <w:p w14:paraId="74A3FBF9" w14:textId="0682BCF8" w:rsidR="00D01320" w:rsidRPr="00D01320" w:rsidRDefault="00A46358">
          <w:pPr>
            <w:pStyle w:val="TOC3"/>
            <w:tabs>
              <w:tab w:val="right" w:leader="dot" w:pos="9350"/>
            </w:tabs>
            <w:rPr>
              <w:rFonts w:asciiTheme="minorHAnsi" w:eastAsiaTheme="minorEastAsia" w:hAnsiTheme="minorHAnsi"/>
              <w:noProof/>
              <w:sz w:val="24"/>
              <w:szCs w:val="24"/>
              <w:lang w:eastAsia="en-GB"/>
            </w:rPr>
          </w:pPr>
          <w:hyperlink w:anchor="_Toc68776941" w:history="1">
            <w:r w:rsidR="00D01320" w:rsidRPr="00D01320">
              <w:rPr>
                <w:rStyle w:val="Hyperlink"/>
                <w:noProof/>
                <w:sz w:val="24"/>
                <w:szCs w:val="24"/>
              </w:rPr>
              <w:t>Training</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_Toc68776941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9</w:t>
            </w:r>
            <w:r w:rsidR="00D01320" w:rsidRPr="00D01320">
              <w:rPr>
                <w:noProof/>
                <w:webHidden/>
                <w:sz w:val="24"/>
                <w:szCs w:val="24"/>
              </w:rPr>
              <w:fldChar w:fldCharType="end"/>
            </w:r>
          </w:hyperlink>
        </w:p>
        <w:p w14:paraId="520678FD" w14:textId="0A523384" w:rsidR="00D01320" w:rsidRDefault="00A46358">
          <w:pPr>
            <w:pStyle w:val="TOC3"/>
            <w:tabs>
              <w:tab w:val="right" w:leader="dot" w:pos="9350"/>
            </w:tabs>
            <w:rPr>
              <w:rFonts w:asciiTheme="minorHAnsi" w:eastAsiaTheme="minorEastAsia" w:hAnsiTheme="minorHAnsi"/>
              <w:noProof/>
              <w:sz w:val="22"/>
              <w:lang w:eastAsia="en-GB"/>
            </w:rPr>
          </w:pPr>
          <w:hyperlink w:anchor="_Toc68776942" w:history="1">
            <w:r w:rsidR="00D01320" w:rsidRPr="00D01320">
              <w:rPr>
                <w:rStyle w:val="Hyperlink"/>
                <w:rFonts w:eastAsia="Calibri"/>
                <w:noProof/>
                <w:sz w:val="24"/>
                <w:szCs w:val="24"/>
              </w:rPr>
              <w:t>Support for students worki</w:t>
            </w:r>
            <w:r w:rsidR="00A25DF0">
              <w:rPr>
                <w:rStyle w:val="Hyperlink"/>
                <w:rFonts w:eastAsia="Calibri"/>
                <w:noProof/>
                <w:sz w:val="24"/>
                <w:szCs w:val="24"/>
              </w:rPr>
              <w:t>ng from home</w:t>
            </w:r>
            <w:r w:rsidR="00D01320" w:rsidRPr="00D01320">
              <w:rPr>
                <w:noProof/>
                <w:webHidden/>
                <w:sz w:val="24"/>
                <w:szCs w:val="24"/>
              </w:rPr>
              <w:tab/>
            </w:r>
            <w:r w:rsidR="00D01320" w:rsidRPr="00D01320">
              <w:rPr>
                <w:noProof/>
                <w:webHidden/>
                <w:sz w:val="24"/>
                <w:szCs w:val="24"/>
              </w:rPr>
              <w:fldChar w:fldCharType="begin"/>
            </w:r>
            <w:r w:rsidR="00D01320" w:rsidRPr="00D01320">
              <w:rPr>
                <w:noProof/>
                <w:webHidden/>
                <w:sz w:val="24"/>
                <w:szCs w:val="24"/>
              </w:rPr>
              <w:instrText xml:space="preserve"> PAGEREF _Toc68776942 \h </w:instrText>
            </w:r>
            <w:r w:rsidR="00D01320" w:rsidRPr="00D01320">
              <w:rPr>
                <w:noProof/>
                <w:webHidden/>
                <w:sz w:val="24"/>
                <w:szCs w:val="24"/>
              </w:rPr>
            </w:r>
            <w:r w:rsidR="00D01320" w:rsidRPr="00D01320">
              <w:rPr>
                <w:noProof/>
                <w:webHidden/>
                <w:sz w:val="24"/>
                <w:szCs w:val="24"/>
              </w:rPr>
              <w:fldChar w:fldCharType="separate"/>
            </w:r>
            <w:r w:rsidR="00AE2B67">
              <w:rPr>
                <w:noProof/>
                <w:webHidden/>
                <w:sz w:val="24"/>
                <w:szCs w:val="24"/>
              </w:rPr>
              <w:t>9</w:t>
            </w:r>
            <w:r w:rsidR="00D01320" w:rsidRPr="00D01320">
              <w:rPr>
                <w:noProof/>
                <w:webHidden/>
                <w:sz w:val="24"/>
                <w:szCs w:val="24"/>
              </w:rPr>
              <w:fldChar w:fldCharType="end"/>
            </w:r>
          </w:hyperlink>
        </w:p>
        <w:p w14:paraId="5D5C73BA" w14:textId="265BB7B4" w:rsidR="00D01320" w:rsidRDefault="00D01320">
          <w:pPr>
            <w:pStyle w:val="TOC1"/>
            <w:rPr>
              <w:rFonts w:asciiTheme="minorHAnsi" w:eastAsiaTheme="minorEastAsia" w:hAnsiTheme="minorHAnsi"/>
              <w:noProof/>
              <w:sz w:val="22"/>
              <w:lang w:eastAsia="en-GB"/>
            </w:rPr>
          </w:pPr>
        </w:p>
        <w:p w14:paraId="3ED07D0A" w14:textId="10707B65" w:rsidR="00D01320" w:rsidRDefault="00D01320">
          <w:pPr>
            <w:pStyle w:val="TOC3"/>
            <w:tabs>
              <w:tab w:val="right" w:leader="dot" w:pos="9350"/>
            </w:tabs>
            <w:rPr>
              <w:rFonts w:asciiTheme="minorHAnsi" w:eastAsiaTheme="minorEastAsia" w:hAnsiTheme="minorHAnsi"/>
              <w:noProof/>
              <w:sz w:val="22"/>
              <w:lang w:eastAsia="en-GB"/>
            </w:rPr>
          </w:pPr>
        </w:p>
        <w:p w14:paraId="60B4BD84" w14:textId="7616A46E" w:rsidR="003D6C16" w:rsidRPr="00142DE4" w:rsidRDefault="003D6C16" w:rsidP="00142DE4">
          <w:pPr>
            <w:pStyle w:val="TOC3"/>
            <w:tabs>
              <w:tab w:val="right" w:leader="dot" w:pos="9350"/>
            </w:tabs>
            <w:rPr>
              <w:noProof/>
              <w:sz w:val="24"/>
              <w:szCs w:val="24"/>
            </w:rPr>
          </w:pPr>
          <w:r w:rsidRPr="00CB15CA">
            <w:rPr>
              <w:rFonts w:cs="Arial"/>
              <w:b/>
              <w:bCs/>
              <w:noProof/>
              <w:sz w:val="24"/>
              <w:szCs w:val="24"/>
            </w:rPr>
            <w:fldChar w:fldCharType="end"/>
          </w:r>
        </w:p>
      </w:sdtContent>
    </w:sdt>
    <w:p w14:paraId="3A46329B" w14:textId="4380A3BD" w:rsidR="00CC215E" w:rsidRPr="00CB15CA" w:rsidRDefault="00CC215E" w:rsidP="00CB15CA">
      <w:pPr>
        <w:spacing w:line="360" w:lineRule="auto"/>
        <w:rPr>
          <w:rFonts w:eastAsia="Calibri" w:cs="Arial"/>
          <w:b/>
          <w:sz w:val="24"/>
          <w:szCs w:val="24"/>
        </w:rPr>
      </w:pPr>
      <w:r w:rsidRPr="00CB15CA">
        <w:rPr>
          <w:rFonts w:eastAsia="Calibri" w:cs="Arial"/>
          <w:b/>
          <w:sz w:val="24"/>
          <w:szCs w:val="24"/>
        </w:rPr>
        <w:t>APPENDIX: Domestic Abuse – Support for those potentially at risk of harm</w:t>
      </w:r>
      <w:r w:rsidR="0065714A" w:rsidRPr="00CB15CA">
        <w:rPr>
          <w:rFonts w:eastAsia="Calibri" w:cs="Arial"/>
          <w:b/>
          <w:sz w:val="24"/>
          <w:szCs w:val="24"/>
        </w:rPr>
        <w:t xml:space="preserve"> including useful contacts</w:t>
      </w:r>
    </w:p>
    <w:p w14:paraId="2E903F2F" w14:textId="031AB6B6" w:rsidR="000F1A6A" w:rsidRPr="00CB15CA" w:rsidRDefault="006E4251" w:rsidP="00CB15CA">
      <w:pPr>
        <w:spacing w:line="360" w:lineRule="auto"/>
        <w:rPr>
          <w:rFonts w:eastAsia="Calibri" w:cs="Arial"/>
          <w:b/>
          <w:sz w:val="24"/>
          <w:szCs w:val="24"/>
        </w:rPr>
      </w:pPr>
      <w:r w:rsidRPr="00CB15CA">
        <w:rPr>
          <w:rFonts w:eastAsia="Calibri" w:cs="Arial"/>
          <w:sz w:val="24"/>
          <w:szCs w:val="24"/>
        </w:rPr>
        <w:t>This guidance document</w:t>
      </w:r>
      <w:r w:rsidR="00CC215E" w:rsidRPr="00CB15CA">
        <w:rPr>
          <w:rFonts w:eastAsia="Calibri" w:cs="Arial"/>
          <w:sz w:val="24"/>
          <w:szCs w:val="24"/>
        </w:rPr>
        <w:t xml:space="preserve"> contains advice and information for staff and students who are experiencing or are at risk of domestic abuse.  It contains a comprehensive list of organisations who can provide support and advice and their contact details.</w:t>
      </w:r>
      <w:r w:rsidR="003D6C16" w:rsidRPr="00CB15CA">
        <w:rPr>
          <w:rFonts w:eastAsia="Calibri" w:cs="Arial"/>
          <w:b/>
          <w:sz w:val="24"/>
          <w:szCs w:val="24"/>
        </w:rPr>
        <w:br w:type="page"/>
      </w:r>
    </w:p>
    <w:p w14:paraId="2C078E63" w14:textId="0325F34F" w:rsidR="000F1A6A" w:rsidRPr="00CB15CA" w:rsidRDefault="54CDBE66" w:rsidP="00CB15CA">
      <w:pPr>
        <w:pStyle w:val="Heading2"/>
      </w:pPr>
      <w:bookmarkStart w:id="17" w:name="_Toc68776929"/>
      <w:r w:rsidRPr="00CB15CA">
        <w:lastRenderedPageBreak/>
        <w:t>Introduction</w:t>
      </w:r>
      <w:bookmarkEnd w:id="17"/>
    </w:p>
    <w:p w14:paraId="3B27C0E6" w14:textId="77777777" w:rsidR="00CB15CA" w:rsidRDefault="00CB15CA" w:rsidP="00CB15CA">
      <w:pPr>
        <w:spacing w:line="360" w:lineRule="auto"/>
        <w:rPr>
          <w:rFonts w:cs="Arial"/>
        </w:rPr>
      </w:pPr>
    </w:p>
    <w:p w14:paraId="3C7333E7" w14:textId="3A17B92D" w:rsidR="39DA9A81" w:rsidRPr="00CB15CA" w:rsidRDefault="39DA9A81" w:rsidP="00CB15CA">
      <w:pPr>
        <w:spacing w:line="360" w:lineRule="auto"/>
        <w:rPr>
          <w:rFonts w:cs="Arial"/>
          <w:sz w:val="24"/>
          <w:szCs w:val="24"/>
        </w:rPr>
      </w:pPr>
      <w:r w:rsidRPr="00CB15CA">
        <w:rPr>
          <w:rFonts w:cs="Arial"/>
          <w:sz w:val="24"/>
          <w:szCs w:val="24"/>
        </w:rPr>
        <w:t xml:space="preserve">It is estimated that one quarter of women and one sixth of men are victims of domestic abuse at some point in their lives.  </w:t>
      </w:r>
      <w:r w:rsidR="5E3669D5" w:rsidRPr="00CB15CA">
        <w:rPr>
          <w:rFonts w:cs="Arial"/>
          <w:sz w:val="24"/>
          <w:szCs w:val="24"/>
        </w:rPr>
        <w:t xml:space="preserve">Domestic abuse can affect people from all backgrounds, genders and sexualities, both as victims and perpetrators.  </w:t>
      </w:r>
      <w:r w:rsidR="5D7134A3" w:rsidRPr="00CB15CA">
        <w:rPr>
          <w:rFonts w:cs="Arial"/>
          <w:sz w:val="24"/>
          <w:szCs w:val="24"/>
        </w:rPr>
        <w:t>The University recognises that staff and students</w:t>
      </w:r>
      <w:r w:rsidR="5E3669D5" w:rsidRPr="00CB15CA">
        <w:rPr>
          <w:rFonts w:cs="Arial"/>
          <w:sz w:val="24"/>
          <w:szCs w:val="24"/>
        </w:rPr>
        <w:t xml:space="preserve"> </w:t>
      </w:r>
      <w:r w:rsidR="0A6E0E06" w:rsidRPr="00CB15CA">
        <w:rPr>
          <w:rFonts w:cs="Arial"/>
          <w:sz w:val="24"/>
          <w:szCs w:val="24"/>
        </w:rPr>
        <w:t>can be affected by domestic abuse, and this will have an impact on their safety, wellbeing, and ability to work or study.</w:t>
      </w:r>
    </w:p>
    <w:p w14:paraId="19B9D1BD" w14:textId="10496A2C" w:rsidR="4E3F2D42" w:rsidRPr="00CB15CA" w:rsidRDefault="4E3F2D42" w:rsidP="00CB15CA">
      <w:pPr>
        <w:spacing w:line="360" w:lineRule="auto"/>
        <w:rPr>
          <w:rFonts w:cs="Arial"/>
          <w:sz w:val="24"/>
          <w:szCs w:val="24"/>
        </w:rPr>
      </w:pPr>
      <w:r w:rsidRPr="00CB15CA">
        <w:rPr>
          <w:rFonts w:cs="Arial"/>
          <w:sz w:val="24"/>
          <w:szCs w:val="24"/>
        </w:rPr>
        <w:t xml:space="preserve">This </w:t>
      </w:r>
      <w:r w:rsidR="6EE55BD6" w:rsidRPr="00CB15CA">
        <w:rPr>
          <w:rFonts w:cs="Arial"/>
          <w:sz w:val="24"/>
          <w:szCs w:val="24"/>
        </w:rPr>
        <w:t>document</w:t>
      </w:r>
      <w:r w:rsidRPr="00CB15CA">
        <w:rPr>
          <w:rFonts w:cs="Arial"/>
          <w:sz w:val="24"/>
          <w:szCs w:val="24"/>
        </w:rPr>
        <w:t xml:space="preserve"> is for all staff, including managers, personal tutors, </w:t>
      </w:r>
      <w:r w:rsidR="2E4178BD" w:rsidRPr="00CB15CA">
        <w:rPr>
          <w:rFonts w:cs="Arial"/>
          <w:sz w:val="24"/>
          <w:szCs w:val="24"/>
        </w:rPr>
        <w:t xml:space="preserve">and </w:t>
      </w:r>
      <w:r w:rsidRPr="00CB15CA">
        <w:rPr>
          <w:rFonts w:cs="Arial"/>
          <w:sz w:val="24"/>
          <w:szCs w:val="24"/>
        </w:rPr>
        <w:t>supervisors.</w:t>
      </w:r>
      <w:r w:rsidR="0FA32266" w:rsidRPr="00CB15CA">
        <w:rPr>
          <w:rFonts w:cs="Arial"/>
          <w:sz w:val="24"/>
          <w:szCs w:val="24"/>
        </w:rPr>
        <w:t xml:space="preserve">  </w:t>
      </w:r>
      <w:r w:rsidR="1AE8747F" w:rsidRPr="00CB15CA">
        <w:rPr>
          <w:rFonts w:cs="Arial"/>
          <w:sz w:val="24"/>
          <w:szCs w:val="24"/>
        </w:rPr>
        <w:t xml:space="preserve">It aims to </w:t>
      </w:r>
      <w:r w:rsidR="7CF8EB81" w:rsidRPr="00CB15CA">
        <w:rPr>
          <w:rFonts w:cs="Arial"/>
          <w:sz w:val="24"/>
          <w:szCs w:val="24"/>
        </w:rPr>
        <w:t xml:space="preserve">give guidance on how to support staff and students who are experiencing, or </w:t>
      </w:r>
      <w:r w:rsidR="69A26A5E" w:rsidRPr="00CB15CA">
        <w:rPr>
          <w:rFonts w:cs="Arial"/>
          <w:sz w:val="24"/>
          <w:szCs w:val="24"/>
        </w:rPr>
        <w:t xml:space="preserve">who </w:t>
      </w:r>
      <w:r w:rsidR="54293177" w:rsidRPr="00CB15CA">
        <w:rPr>
          <w:rFonts w:cs="Arial"/>
          <w:sz w:val="24"/>
          <w:szCs w:val="24"/>
        </w:rPr>
        <w:t xml:space="preserve">are </w:t>
      </w:r>
      <w:r w:rsidR="7CF8EB81" w:rsidRPr="00CB15CA">
        <w:rPr>
          <w:rFonts w:cs="Arial"/>
          <w:sz w:val="24"/>
          <w:szCs w:val="24"/>
        </w:rPr>
        <w:t>at risk of, domestic abuse.</w:t>
      </w:r>
      <w:r w:rsidR="56D798AC" w:rsidRPr="00CB15CA">
        <w:rPr>
          <w:rFonts w:cs="Arial"/>
          <w:sz w:val="24"/>
          <w:szCs w:val="24"/>
        </w:rPr>
        <w:t xml:space="preserve">  As a responsible institution, the University is committed to </w:t>
      </w:r>
      <w:r w:rsidR="2F4BA87F" w:rsidRPr="00CB15CA">
        <w:rPr>
          <w:rFonts w:cs="Arial"/>
          <w:sz w:val="24"/>
          <w:szCs w:val="24"/>
        </w:rPr>
        <w:t xml:space="preserve">offering support </w:t>
      </w:r>
      <w:r w:rsidR="66D8C281" w:rsidRPr="00CB15CA">
        <w:rPr>
          <w:rFonts w:cs="Arial"/>
          <w:sz w:val="24"/>
          <w:szCs w:val="24"/>
        </w:rPr>
        <w:t>by:</w:t>
      </w:r>
    </w:p>
    <w:p w14:paraId="2C3BEC66" w14:textId="29745D0A" w:rsidR="66D8C281" w:rsidRPr="00CB15CA" w:rsidRDefault="66D8C281" w:rsidP="00CB15CA">
      <w:pPr>
        <w:pStyle w:val="ListParagraph"/>
        <w:numPr>
          <w:ilvl w:val="0"/>
          <w:numId w:val="7"/>
        </w:numPr>
        <w:spacing w:line="360" w:lineRule="auto"/>
        <w:rPr>
          <w:rFonts w:eastAsiaTheme="minorEastAsia" w:cs="Arial"/>
          <w:sz w:val="24"/>
          <w:szCs w:val="24"/>
        </w:rPr>
      </w:pPr>
      <w:r w:rsidRPr="00CB15CA">
        <w:rPr>
          <w:rFonts w:cs="Arial"/>
          <w:sz w:val="24"/>
          <w:szCs w:val="24"/>
        </w:rPr>
        <w:t>Ensuring our campus and University buildings offer a safe environment for all staff, students and visitors in keeping with our value of inclusivity</w:t>
      </w:r>
    </w:p>
    <w:p w14:paraId="51368079" w14:textId="64A7F6A7" w:rsidR="66D8C281" w:rsidRPr="00CB15CA" w:rsidRDefault="66D8C281" w:rsidP="00CB15CA">
      <w:pPr>
        <w:pStyle w:val="ListParagraph"/>
        <w:numPr>
          <w:ilvl w:val="0"/>
          <w:numId w:val="7"/>
        </w:numPr>
        <w:spacing w:line="360" w:lineRule="auto"/>
        <w:rPr>
          <w:rFonts w:eastAsiaTheme="minorEastAsia" w:cs="Arial"/>
          <w:sz w:val="24"/>
          <w:szCs w:val="24"/>
        </w:rPr>
      </w:pPr>
      <w:r w:rsidRPr="00CB15CA">
        <w:rPr>
          <w:rFonts w:cs="Arial"/>
          <w:sz w:val="24"/>
          <w:szCs w:val="24"/>
        </w:rPr>
        <w:t>Putting in place measures to support staff and students at risk</w:t>
      </w:r>
    </w:p>
    <w:p w14:paraId="6001DC76" w14:textId="5BE99ED7" w:rsidR="66D8C281" w:rsidRPr="00CB15CA" w:rsidRDefault="66D8C281" w:rsidP="00CB15CA">
      <w:pPr>
        <w:pStyle w:val="ListParagraph"/>
        <w:numPr>
          <w:ilvl w:val="0"/>
          <w:numId w:val="7"/>
        </w:numPr>
        <w:spacing w:line="360" w:lineRule="auto"/>
        <w:rPr>
          <w:rFonts w:eastAsiaTheme="minorEastAsia" w:cs="Arial"/>
          <w:sz w:val="24"/>
          <w:szCs w:val="24"/>
        </w:rPr>
      </w:pPr>
      <w:r w:rsidRPr="00CB15CA">
        <w:rPr>
          <w:rFonts w:cs="Arial"/>
          <w:sz w:val="24"/>
          <w:szCs w:val="24"/>
        </w:rPr>
        <w:t>Signposting to relevant and appropriate further information and specialist support</w:t>
      </w:r>
    </w:p>
    <w:p w14:paraId="00CB866E" w14:textId="2E34E8E3" w:rsidR="00CB15CA" w:rsidRDefault="63C0061C" w:rsidP="00CB15CA">
      <w:pPr>
        <w:spacing w:line="360" w:lineRule="auto"/>
        <w:rPr>
          <w:rFonts w:cs="Arial"/>
          <w:sz w:val="24"/>
          <w:szCs w:val="24"/>
        </w:rPr>
      </w:pPr>
      <w:r w:rsidRPr="00CB15CA">
        <w:rPr>
          <w:rFonts w:cs="Arial"/>
          <w:sz w:val="24"/>
          <w:szCs w:val="24"/>
        </w:rPr>
        <w:t>The University will give support to staff or students who make it known that they are experiencing domestic abuse, and work to minimise the ris</w:t>
      </w:r>
      <w:r w:rsidR="008D2A68">
        <w:rPr>
          <w:rFonts w:cs="Arial"/>
          <w:sz w:val="24"/>
          <w:szCs w:val="24"/>
        </w:rPr>
        <w:t>k to their safety on campus</w:t>
      </w:r>
      <w:r w:rsidR="01332BC5" w:rsidRPr="00CB15CA">
        <w:rPr>
          <w:rFonts w:cs="Arial"/>
          <w:sz w:val="24"/>
          <w:szCs w:val="24"/>
        </w:rPr>
        <w:t>.</w:t>
      </w:r>
      <w:r w:rsidR="66EC34C1" w:rsidRPr="00CB15CA">
        <w:rPr>
          <w:rFonts w:cs="Arial"/>
          <w:sz w:val="24"/>
          <w:szCs w:val="24"/>
        </w:rPr>
        <w:t xml:space="preserve">  </w:t>
      </w:r>
      <w:r w:rsidR="001C17A9" w:rsidRPr="00CB15CA">
        <w:rPr>
          <w:rFonts w:cs="Arial"/>
          <w:sz w:val="24"/>
          <w:szCs w:val="24"/>
        </w:rPr>
        <w:t>We will a</w:t>
      </w:r>
      <w:r w:rsidR="00B67CFA">
        <w:rPr>
          <w:rFonts w:cs="Arial"/>
          <w:sz w:val="24"/>
          <w:szCs w:val="24"/>
        </w:rPr>
        <w:t>lso seek to offer support to staff and students</w:t>
      </w:r>
      <w:r w:rsidR="001C17A9" w:rsidRPr="00CB15CA">
        <w:rPr>
          <w:rFonts w:cs="Arial"/>
          <w:sz w:val="24"/>
          <w:szCs w:val="24"/>
        </w:rPr>
        <w:t xml:space="preserve"> working </w:t>
      </w:r>
      <w:r w:rsidR="00B67CFA">
        <w:rPr>
          <w:rFonts w:cs="Arial"/>
          <w:sz w:val="24"/>
          <w:szCs w:val="24"/>
        </w:rPr>
        <w:t xml:space="preserve">or studying </w:t>
      </w:r>
      <w:r w:rsidR="001C17A9" w:rsidRPr="00CB15CA">
        <w:rPr>
          <w:rFonts w:cs="Arial"/>
          <w:sz w:val="24"/>
          <w:szCs w:val="24"/>
        </w:rPr>
        <w:t xml:space="preserve">from home if they make it known to us that they are experiencing domestic abuse.  </w:t>
      </w:r>
      <w:r w:rsidR="66EC34C1" w:rsidRPr="00CB15CA">
        <w:rPr>
          <w:rFonts w:cs="Arial"/>
          <w:sz w:val="24"/>
          <w:szCs w:val="24"/>
        </w:rPr>
        <w:t>Any disclosures, advice or support</w:t>
      </w:r>
      <w:r w:rsidR="5149170A" w:rsidRPr="00CB15CA">
        <w:rPr>
          <w:rFonts w:cs="Arial"/>
          <w:sz w:val="24"/>
          <w:szCs w:val="24"/>
        </w:rPr>
        <w:t xml:space="preserve"> given</w:t>
      </w:r>
      <w:r w:rsidR="66EC34C1" w:rsidRPr="00CB15CA">
        <w:rPr>
          <w:rFonts w:cs="Arial"/>
          <w:sz w:val="24"/>
          <w:szCs w:val="24"/>
        </w:rPr>
        <w:t xml:space="preserve"> will be treated as </w:t>
      </w:r>
      <w:r w:rsidR="13EFCB30" w:rsidRPr="00CB15CA">
        <w:rPr>
          <w:rFonts w:cs="Arial"/>
          <w:sz w:val="24"/>
          <w:szCs w:val="24"/>
        </w:rPr>
        <w:t>confidential as far as possible</w:t>
      </w:r>
      <w:r w:rsidR="32A13AF0" w:rsidRPr="00CB15CA">
        <w:rPr>
          <w:rFonts w:cs="Arial"/>
          <w:sz w:val="24"/>
          <w:szCs w:val="24"/>
        </w:rPr>
        <w:t>, unless it is necessary to share information in the interests of supporting a</w:t>
      </w:r>
      <w:r w:rsidR="001C17A9" w:rsidRPr="00CB15CA">
        <w:rPr>
          <w:rFonts w:cs="Arial"/>
          <w:sz w:val="24"/>
          <w:szCs w:val="24"/>
        </w:rPr>
        <w:t>nd/or protecting the individual.</w:t>
      </w:r>
    </w:p>
    <w:p w14:paraId="7BF72F59" w14:textId="77777777" w:rsidR="00CB15CA" w:rsidRDefault="00CB15CA" w:rsidP="00CB15CA">
      <w:pPr>
        <w:spacing w:line="360" w:lineRule="auto"/>
        <w:rPr>
          <w:rFonts w:cs="Arial"/>
          <w:sz w:val="24"/>
          <w:szCs w:val="24"/>
        </w:rPr>
      </w:pPr>
    </w:p>
    <w:p w14:paraId="60514E50" w14:textId="52EA276C" w:rsidR="66D8C281" w:rsidRPr="00CB15CA" w:rsidRDefault="66D8C281" w:rsidP="00CB15CA">
      <w:pPr>
        <w:pStyle w:val="Heading2"/>
        <w:rPr>
          <w:rFonts w:cs="Arial"/>
          <w:sz w:val="24"/>
          <w:szCs w:val="24"/>
        </w:rPr>
      </w:pPr>
      <w:bookmarkStart w:id="18" w:name="_Toc68776930"/>
      <w:r w:rsidRPr="00CB15CA">
        <w:t>A definition of domestic abuse</w:t>
      </w:r>
      <w:bookmarkEnd w:id="18"/>
    </w:p>
    <w:p w14:paraId="38696F79" w14:textId="77777777" w:rsidR="00CB15CA" w:rsidRDefault="00CB15CA" w:rsidP="00CB15CA">
      <w:pPr>
        <w:spacing w:line="360" w:lineRule="auto"/>
        <w:rPr>
          <w:rFonts w:cs="Arial"/>
          <w:sz w:val="24"/>
          <w:szCs w:val="24"/>
        </w:rPr>
      </w:pPr>
    </w:p>
    <w:p w14:paraId="2073109C" w14:textId="753975CF" w:rsidR="66D8C281" w:rsidRPr="00CB15CA" w:rsidRDefault="66D8C281" w:rsidP="00CB15CA">
      <w:pPr>
        <w:spacing w:line="360" w:lineRule="auto"/>
        <w:rPr>
          <w:rFonts w:cs="Arial"/>
          <w:sz w:val="24"/>
          <w:szCs w:val="24"/>
        </w:rPr>
      </w:pPr>
      <w:r w:rsidRPr="00CB15CA">
        <w:rPr>
          <w:rFonts w:cs="Arial"/>
          <w:sz w:val="24"/>
          <w:szCs w:val="24"/>
        </w:rPr>
        <w:t xml:space="preserve">Domestic abuse can be defined as ‘Any incident of threatening behaviour, violence or abuse (psychological, physical, sexual, financial or emotional) between adults who are, </w:t>
      </w:r>
      <w:r w:rsidRPr="00CB15CA">
        <w:rPr>
          <w:rFonts w:cs="Arial"/>
          <w:sz w:val="24"/>
          <w:szCs w:val="24"/>
        </w:rPr>
        <w:lastRenderedPageBreak/>
        <w:t>or have be</w:t>
      </w:r>
      <w:r w:rsidR="29189F02" w:rsidRPr="00CB15CA">
        <w:rPr>
          <w:rFonts w:cs="Arial"/>
          <w:sz w:val="24"/>
          <w:szCs w:val="24"/>
        </w:rPr>
        <w:t xml:space="preserve">en intimate partners or family members, regardless of gender or sexuality’.  Domestic abuse can also be perpetrated by </w:t>
      </w:r>
      <w:r w:rsidR="674EBB89" w:rsidRPr="00CB15CA">
        <w:rPr>
          <w:rFonts w:cs="Arial"/>
          <w:sz w:val="24"/>
          <w:szCs w:val="24"/>
        </w:rPr>
        <w:t>anybody who lives with the victim, such as a flatmate, or anyone</w:t>
      </w:r>
      <w:r w:rsidR="25F3A0BB" w:rsidRPr="00CB15CA">
        <w:rPr>
          <w:rFonts w:cs="Arial"/>
          <w:sz w:val="24"/>
          <w:szCs w:val="24"/>
        </w:rPr>
        <w:t xml:space="preserve"> else</w:t>
      </w:r>
      <w:r w:rsidR="674EBB89" w:rsidRPr="00CB15CA">
        <w:rPr>
          <w:rFonts w:cs="Arial"/>
          <w:sz w:val="24"/>
          <w:szCs w:val="24"/>
        </w:rPr>
        <w:t xml:space="preserve"> who visits regularly.  </w:t>
      </w:r>
      <w:r w:rsidR="03E96162" w:rsidRPr="00CB15CA">
        <w:rPr>
          <w:rFonts w:cs="Arial"/>
          <w:sz w:val="24"/>
          <w:szCs w:val="24"/>
        </w:rPr>
        <w:t>It is important to remember that domestic abuse is much wider than physical violence.</w:t>
      </w:r>
    </w:p>
    <w:p w14:paraId="269E7976" w14:textId="051C39A5" w:rsidR="003D6C16" w:rsidRDefault="00621826" w:rsidP="00CB15CA">
      <w:pPr>
        <w:spacing w:line="360" w:lineRule="auto"/>
        <w:rPr>
          <w:rStyle w:val="Hyperlink"/>
          <w:rFonts w:cs="Arial"/>
          <w:sz w:val="24"/>
          <w:szCs w:val="24"/>
        </w:rPr>
      </w:pPr>
      <w:r>
        <w:rPr>
          <w:rFonts w:cs="Arial"/>
          <w:sz w:val="24"/>
          <w:szCs w:val="24"/>
        </w:rPr>
        <w:t>M</w:t>
      </w:r>
      <w:r w:rsidR="0065714A" w:rsidRPr="00CB15CA">
        <w:rPr>
          <w:rFonts w:cs="Arial"/>
          <w:sz w:val="24"/>
          <w:szCs w:val="24"/>
        </w:rPr>
        <w:t xml:space="preserve">ore detailed definition and information on the legislation regarding domestic abuse can be found on the Crown Prosecution Service website </w:t>
      </w:r>
      <w:hyperlink r:id="rId9" w:history="1">
        <w:r w:rsidR="0065714A" w:rsidRPr="00CB15CA">
          <w:rPr>
            <w:rStyle w:val="Hyperlink"/>
            <w:rFonts w:cs="Arial"/>
            <w:sz w:val="24"/>
            <w:szCs w:val="24"/>
          </w:rPr>
          <w:t>cps.gov.uk/crime-info/domestic-abuse</w:t>
        </w:r>
      </w:hyperlink>
    </w:p>
    <w:p w14:paraId="456EF390" w14:textId="77777777" w:rsidR="00CB15CA" w:rsidRPr="00CB15CA" w:rsidRDefault="00CB15CA" w:rsidP="00CB15CA">
      <w:pPr>
        <w:spacing w:line="360" w:lineRule="auto"/>
        <w:rPr>
          <w:rFonts w:cs="Arial"/>
          <w:sz w:val="24"/>
          <w:szCs w:val="24"/>
        </w:rPr>
      </w:pPr>
    </w:p>
    <w:p w14:paraId="5EAB0B46" w14:textId="11629B8A" w:rsidR="0C446143" w:rsidRPr="00CB15CA" w:rsidRDefault="0C446143" w:rsidP="00CB15CA">
      <w:pPr>
        <w:pStyle w:val="Heading2"/>
      </w:pPr>
      <w:bookmarkStart w:id="19" w:name="_Toc68776931"/>
      <w:r w:rsidRPr="00CB15CA">
        <w:t>I</w:t>
      </w:r>
      <w:r w:rsidR="2D9801EC" w:rsidRPr="00CB15CA">
        <w:t>nformation and advice</w:t>
      </w:r>
      <w:r w:rsidR="45FF559D" w:rsidRPr="00CB15CA">
        <w:t xml:space="preserve"> for those in need</w:t>
      </w:r>
      <w:bookmarkEnd w:id="19"/>
    </w:p>
    <w:p w14:paraId="6C3614A0" w14:textId="19C3C2D4" w:rsidR="3C87E06F" w:rsidRPr="00CB15CA" w:rsidRDefault="3C87E06F" w:rsidP="00CB15CA">
      <w:pPr>
        <w:spacing w:line="360" w:lineRule="auto"/>
        <w:rPr>
          <w:rFonts w:cs="Arial"/>
          <w:sz w:val="24"/>
          <w:szCs w:val="24"/>
        </w:rPr>
      </w:pPr>
    </w:p>
    <w:p w14:paraId="6822F560" w14:textId="01E70CBE" w:rsidR="72EEDF36" w:rsidRPr="00CB15CA" w:rsidRDefault="72EEDF36" w:rsidP="00CB15CA">
      <w:pPr>
        <w:spacing w:line="360" w:lineRule="auto"/>
        <w:rPr>
          <w:rFonts w:cs="Arial"/>
          <w:sz w:val="24"/>
          <w:szCs w:val="24"/>
        </w:rPr>
      </w:pPr>
      <w:r w:rsidRPr="00CB15CA">
        <w:rPr>
          <w:rFonts w:cs="Arial"/>
          <w:sz w:val="24"/>
          <w:szCs w:val="24"/>
        </w:rPr>
        <w:t xml:space="preserve">The University has produced guidance for students and staff who are at risk of harm which can be found </w:t>
      </w:r>
      <w:r w:rsidR="3F2A48CA" w:rsidRPr="00CB15CA">
        <w:rPr>
          <w:rFonts w:cs="Arial"/>
          <w:sz w:val="24"/>
          <w:szCs w:val="24"/>
        </w:rPr>
        <w:t>in the appendix</w:t>
      </w:r>
      <w:r w:rsidR="00BF5316" w:rsidRPr="00CB15CA">
        <w:rPr>
          <w:rFonts w:cs="Arial"/>
          <w:sz w:val="24"/>
          <w:szCs w:val="24"/>
        </w:rPr>
        <w:t xml:space="preserve"> to this document.</w:t>
      </w:r>
      <w:r w:rsidRPr="00CB15CA">
        <w:rPr>
          <w:rFonts w:cs="Arial"/>
          <w:sz w:val="24"/>
          <w:szCs w:val="24"/>
        </w:rPr>
        <w:t xml:space="preserve"> </w:t>
      </w:r>
      <w:r w:rsidR="00BF5316" w:rsidRPr="00CB15CA">
        <w:rPr>
          <w:rFonts w:cs="Arial"/>
          <w:sz w:val="24"/>
          <w:szCs w:val="24"/>
        </w:rPr>
        <w:t xml:space="preserve"> </w:t>
      </w:r>
      <w:r w:rsidRPr="00CB15CA">
        <w:rPr>
          <w:rFonts w:cs="Arial"/>
          <w:sz w:val="24"/>
          <w:szCs w:val="24"/>
        </w:rPr>
        <w:t>Th</w:t>
      </w:r>
      <w:r w:rsidR="006E4251" w:rsidRPr="00CB15CA">
        <w:rPr>
          <w:rFonts w:cs="Arial"/>
          <w:sz w:val="24"/>
          <w:szCs w:val="24"/>
        </w:rPr>
        <w:t>e guidance</w:t>
      </w:r>
      <w:r w:rsidRPr="00CB15CA">
        <w:rPr>
          <w:rFonts w:cs="Arial"/>
          <w:sz w:val="24"/>
          <w:szCs w:val="24"/>
        </w:rPr>
        <w:t xml:space="preserve"> g</w:t>
      </w:r>
      <w:r w:rsidR="4C5EED8D" w:rsidRPr="00CB15CA">
        <w:rPr>
          <w:rFonts w:cs="Arial"/>
          <w:sz w:val="24"/>
          <w:szCs w:val="24"/>
        </w:rPr>
        <w:t xml:space="preserve">ives information on where </w:t>
      </w:r>
      <w:r w:rsidR="65BA3A73" w:rsidRPr="00CB15CA">
        <w:rPr>
          <w:rFonts w:cs="Arial"/>
          <w:sz w:val="24"/>
          <w:szCs w:val="24"/>
        </w:rPr>
        <w:t>individuals</w:t>
      </w:r>
      <w:r w:rsidR="4C5EED8D" w:rsidRPr="00CB15CA">
        <w:rPr>
          <w:rFonts w:cs="Arial"/>
          <w:sz w:val="24"/>
          <w:szCs w:val="24"/>
        </w:rPr>
        <w:t xml:space="preserve"> can go for help if they are in</w:t>
      </w:r>
      <w:r w:rsidR="1D378B20" w:rsidRPr="00CB15CA">
        <w:rPr>
          <w:rFonts w:cs="Arial"/>
          <w:sz w:val="24"/>
          <w:szCs w:val="24"/>
        </w:rPr>
        <w:t xml:space="preserve"> immediate</w:t>
      </w:r>
      <w:r w:rsidR="4C5EED8D" w:rsidRPr="00CB15CA">
        <w:rPr>
          <w:rFonts w:cs="Arial"/>
          <w:sz w:val="24"/>
          <w:szCs w:val="24"/>
        </w:rPr>
        <w:t xml:space="preserve"> danger of harm, both on and off campus.  It </w:t>
      </w:r>
      <w:r w:rsidR="1F686580" w:rsidRPr="00CB15CA">
        <w:rPr>
          <w:rFonts w:cs="Arial"/>
          <w:sz w:val="24"/>
          <w:szCs w:val="24"/>
        </w:rPr>
        <w:t xml:space="preserve">also </w:t>
      </w:r>
      <w:r w:rsidR="7DB32D2A" w:rsidRPr="00CB15CA">
        <w:rPr>
          <w:rFonts w:cs="Arial"/>
          <w:sz w:val="24"/>
          <w:szCs w:val="24"/>
        </w:rPr>
        <w:t xml:space="preserve">gives details of organisations who can provide a wide range of non-emergency advice and support.  </w:t>
      </w:r>
      <w:r w:rsidR="085FD853" w:rsidRPr="00CB15CA">
        <w:rPr>
          <w:rFonts w:cs="Arial"/>
          <w:sz w:val="24"/>
          <w:szCs w:val="24"/>
        </w:rPr>
        <w:t xml:space="preserve">If a student or staff member approaches you for help, you can </w:t>
      </w:r>
      <w:r w:rsidR="03B22B43" w:rsidRPr="00CB15CA">
        <w:rPr>
          <w:rFonts w:cs="Arial"/>
          <w:sz w:val="24"/>
          <w:szCs w:val="24"/>
        </w:rPr>
        <w:t xml:space="preserve">use the information in </w:t>
      </w:r>
      <w:r w:rsidR="006E4251" w:rsidRPr="00CB15CA">
        <w:rPr>
          <w:rFonts w:cs="Arial"/>
          <w:sz w:val="24"/>
          <w:szCs w:val="24"/>
        </w:rPr>
        <w:t xml:space="preserve">the guidance </w:t>
      </w:r>
      <w:r w:rsidR="03B22B43" w:rsidRPr="00CB15CA">
        <w:rPr>
          <w:rFonts w:cs="Arial"/>
          <w:sz w:val="24"/>
          <w:szCs w:val="24"/>
        </w:rPr>
        <w:t>to signpost them to appropriate support.</w:t>
      </w:r>
    </w:p>
    <w:p w14:paraId="2B432109" w14:textId="2E4DE780" w:rsidR="0FE4C17C" w:rsidRPr="00CB15CA" w:rsidRDefault="0FE4C17C" w:rsidP="00CB15CA">
      <w:pPr>
        <w:spacing w:line="360" w:lineRule="auto"/>
        <w:rPr>
          <w:rFonts w:cs="Arial"/>
          <w:sz w:val="24"/>
          <w:szCs w:val="24"/>
        </w:rPr>
      </w:pPr>
      <w:r w:rsidRPr="00CB15CA">
        <w:rPr>
          <w:rFonts w:cs="Arial"/>
          <w:sz w:val="24"/>
          <w:szCs w:val="24"/>
        </w:rPr>
        <w:t>Staff can use this information in the following situations:</w:t>
      </w:r>
    </w:p>
    <w:p w14:paraId="24CB02E7" w14:textId="71BA51B3" w:rsidR="0FE4C17C" w:rsidRPr="00CB15CA" w:rsidRDefault="0FE4C17C" w:rsidP="00CB15CA">
      <w:pPr>
        <w:pStyle w:val="ListParagraph"/>
        <w:numPr>
          <w:ilvl w:val="0"/>
          <w:numId w:val="3"/>
        </w:numPr>
        <w:spacing w:line="360" w:lineRule="auto"/>
        <w:rPr>
          <w:rFonts w:eastAsiaTheme="minorEastAsia" w:cs="Arial"/>
          <w:sz w:val="24"/>
          <w:szCs w:val="24"/>
        </w:rPr>
      </w:pPr>
      <w:r w:rsidRPr="00CB15CA">
        <w:rPr>
          <w:rFonts w:cs="Arial"/>
          <w:sz w:val="24"/>
          <w:szCs w:val="24"/>
        </w:rPr>
        <w:t>A colleague or student informs any staff member, including managers, HR, p</w:t>
      </w:r>
      <w:r w:rsidR="23031B30" w:rsidRPr="00CB15CA">
        <w:rPr>
          <w:rFonts w:cs="Arial"/>
          <w:sz w:val="24"/>
          <w:szCs w:val="24"/>
        </w:rPr>
        <w:t>ersonal tutors or supervisors, that they are suffering domestic abuse</w:t>
      </w:r>
    </w:p>
    <w:p w14:paraId="67C2CEFA" w14:textId="41C5A05D" w:rsidR="23031B30" w:rsidRPr="00CB15CA" w:rsidRDefault="23031B30" w:rsidP="00CB15CA">
      <w:pPr>
        <w:pStyle w:val="ListParagraph"/>
        <w:numPr>
          <w:ilvl w:val="0"/>
          <w:numId w:val="3"/>
        </w:numPr>
        <w:spacing w:line="360" w:lineRule="auto"/>
        <w:rPr>
          <w:rFonts w:eastAsiaTheme="minorEastAsia" w:cs="Arial"/>
          <w:sz w:val="24"/>
          <w:szCs w:val="24"/>
        </w:rPr>
      </w:pPr>
      <w:r w:rsidRPr="00CB15CA">
        <w:rPr>
          <w:rFonts w:cs="Arial"/>
          <w:sz w:val="24"/>
          <w:szCs w:val="24"/>
        </w:rPr>
        <w:t>A member of staff suspects that a colleague or student is suffering domestic abuse</w:t>
      </w:r>
    </w:p>
    <w:p w14:paraId="04E3457C" w14:textId="41D3F691" w:rsidR="23031B30" w:rsidRPr="00CB15CA" w:rsidRDefault="23031B30" w:rsidP="00CB15CA">
      <w:pPr>
        <w:pStyle w:val="ListParagraph"/>
        <w:numPr>
          <w:ilvl w:val="0"/>
          <w:numId w:val="3"/>
        </w:numPr>
        <w:spacing w:line="360" w:lineRule="auto"/>
        <w:rPr>
          <w:rFonts w:eastAsiaTheme="minorEastAsia" w:cs="Arial"/>
          <w:sz w:val="24"/>
          <w:szCs w:val="24"/>
        </w:rPr>
      </w:pPr>
      <w:r w:rsidRPr="00CB15CA">
        <w:rPr>
          <w:rFonts w:cs="Arial"/>
          <w:sz w:val="24"/>
          <w:szCs w:val="24"/>
        </w:rPr>
        <w:t>During a crisis situation when a colleague or student is suffering domestic abuse and feels that they cannot safely return to their home or lodgings</w:t>
      </w:r>
    </w:p>
    <w:p w14:paraId="254549DF" w14:textId="7E6BCEF4" w:rsidR="23031B30" w:rsidRPr="00CB15CA" w:rsidRDefault="23031B30" w:rsidP="00CB15CA">
      <w:pPr>
        <w:pStyle w:val="ListParagraph"/>
        <w:numPr>
          <w:ilvl w:val="0"/>
          <w:numId w:val="3"/>
        </w:numPr>
        <w:spacing w:line="360" w:lineRule="auto"/>
        <w:rPr>
          <w:rFonts w:eastAsiaTheme="minorEastAsia" w:cs="Arial"/>
          <w:sz w:val="24"/>
          <w:szCs w:val="24"/>
        </w:rPr>
      </w:pPr>
      <w:r w:rsidRPr="00CB15CA">
        <w:rPr>
          <w:rFonts w:cs="Arial"/>
          <w:sz w:val="24"/>
          <w:szCs w:val="24"/>
        </w:rPr>
        <w:t>A situation where a perpetrator is on campus and acting in a threatening manner</w:t>
      </w:r>
    </w:p>
    <w:p w14:paraId="0A875AB2" w14:textId="43974BE8" w:rsidR="56C212EC" w:rsidRPr="00CB15CA" w:rsidRDefault="56C212EC" w:rsidP="00CB15CA">
      <w:pPr>
        <w:pStyle w:val="Heading2"/>
      </w:pPr>
    </w:p>
    <w:p w14:paraId="1AE578BC" w14:textId="2B2B4E7E" w:rsidR="3C87E06F" w:rsidRPr="00CB15CA" w:rsidRDefault="3C87E06F" w:rsidP="00CB15CA">
      <w:pPr>
        <w:spacing w:line="360" w:lineRule="auto"/>
        <w:rPr>
          <w:rFonts w:cs="Arial"/>
        </w:rPr>
      </w:pPr>
    </w:p>
    <w:p w14:paraId="73E9E379" w14:textId="422515AB" w:rsidR="56C212EC" w:rsidRPr="00CB15CA" w:rsidRDefault="56C212EC" w:rsidP="00142DE4">
      <w:pPr>
        <w:pStyle w:val="Heading2"/>
      </w:pPr>
      <w:bookmarkStart w:id="20" w:name="_Toc68776932"/>
      <w:r w:rsidRPr="00CB15CA">
        <w:lastRenderedPageBreak/>
        <w:t>In an emergency</w:t>
      </w:r>
      <w:bookmarkEnd w:id="20"/>
    </w:p>
    <w:p w14:paraId="3E689F30" w14:textId="77777777" w:rsidR="00CB15CA" w:rsidRDefault="00CB15CA" w:rsidP="00D01320">
      <w:pPr>
        <w:spacing w:line="240" w:lineRule="auto"/>
        <w:rPr>
          <w:rFonts w:cs="Arial"/>
          <w:sz w:val="24"/>
          <w:szCs w:val="24"/>
        </w:rPr>
      </w:pPr>
    </w:p>
    <w:p w14:paraId="07456577" w14:textId="63D6B19C" w:rsidR="56C212EC" w:rsidRPr="00CB15CA" w:rsidRDefault="56C212EC" w:rsidP="00CB15CA">
      <w:pPr>
        <w:spacing w:line="360" w:lineRule="auto"/>
        <w:rPr>
          <w:rFonts w:cs="Arial"/>
          <w:sz w:val="24"/>
          <w:szCs w:val="24"/>
        </w:rPr>
      </w:pPr>
      <w:r w:rsidRPr="00CB15CA">
        <w:rPr>
          <w:rFonts w:cs="Arial"/>
          <w:sz w:val="24"/>
          <w:szCs w:val="24"/>
        </w:rPr>
        <w:t>I</w:t>
      </w:r>
      <w:r w:rsidR="2CF7B984" w:rsidRPr="00CB15CA">
        <w:rPr>
          <w:rFonts w:cs="Arial"/>
          <w:sz w:val="24"/>
          <w:szCs w:val="24"/>
        </w:rPr>
        <w:t>f an individual is being harmed, or in immediate danger of being harmed</w:t>
      </w:r>
      <w:r w:rsidRPr="00CB15CA">
        <w:rPr>
          <w:rFonts w:cs="Arial"/>
          <w:sz w:val="24"/>
          <w:szCs w:val="24"/>
        </w:rPr>
        <w:t>, you should call 999.  If the emergency is taking place on campus, you can also contact Secu</w:t>
      </w:r>
      <w:r w:rsidR="3513519F" w:rsidRPr="00CB15CA">
        <w:rPr>
          <w:rFonts w:cs="Arial"/>
          <w:sz w:val="24"/>
          <w:szCs w:val="24"/>
        </w:rPr>
        <w:t xml:space="preserve">rity </w:t>
      </w:r>
      <w:r w:rsidR="73B836D0" w:rsidRPr="00CB15CA">
        <w:rPr>
          <w:rFonts w:cs="Arial"/>
          <w:sz w:val="24"/>
          <w:szCs w:val="24"/>
        </w:rPr>
        <w:t>on 0113 3432222.</w:t>
      </w:r>
    </w:p>
    <w:p w14:paraId="69F9C3F7" w14:textId="08EE1F71" w:rsidR="3EF9B828" w:rsidRPr="00CB15CA" w:rsidRDefault="3EF9B828" w:rsidP="00CB15CA">
      <w:pPr>
        <w:spacing w:line="360" w:lineRule="auto"/>
        <w:rPr>
          <w:rFonts w:cs="Arial"/>
          <w:sz w:val="24"/>
          <w:szCs w:val="24"/>
        </w:rPr>
      </w:pPr>
      <w:r w:rsidRPr="00CB15CA">
        <w:rPr>
          <w:rFonts w:cs="Arial"/>
          <w:sz w:val="24"/>
          <w:szCs w:val="24"/>
        </w:rPr>
        <w:t>The University will, through its Security Services and, where necessary, with the Students’ Union (LUU), provide places of safety and o</w:t>
      </w:r>
      <w:r w:rsidR="2A952567" w:rsidRPr="00CB15CA">
        <w:rPr>
          <w:rFonts w:cs="Arial"/>
          <w:sz w:val="24"/>
          <w:szCs w:val="24"/>
        </w:rPr>
        <w:t xml:space="preserve">ffer appropriate support in case of an emergency on campus for staff and students.  It will also take into consideration wider safeguarding concerns around the safety of colleagues, children and other </w:t>
      </w:r>
      <w:r w:rsidR="001C17A9" w:rsidRPr="00CB15CA">
        <w:rPr>
          <w:rFonts w:cs="Arial"/>
          <w:sz w:val="24"/>
          <w:szCs w:val="24"/>
        </w:rPr>
        <w:t>dependants on campus.</w:t>
      </w:r>
    </w:p>
    <w:p w14:paraId="72226134" w14:textId="11E5A993" w:rsidR="00AC513D" w:rsidRDefault="00AC513D" w:rsidP="00AC513D">
      <w:pPr>
        <w:pStyle w:val="Heading1"/>
      </w:pPr>
      <w:bookmarkStart w:id="21" w:name="_Toc68776933"/>
      <w:r>
        <w:t>For Managers</w:t>
      </w:r>
      <w:bookmarkEnd w:id="21"/>
    </w:p>
    <w:p w14:paraId="0ED3DD6D" w14:textId="77777777" w:rsidR="00AC513D" w:rsidRDefault="00AC513D" w:rsidP="00CB15CA">
      <w:pPr>
        <w:pStyle w:val="Heading3"/>
      </w:pPr>
    </w:p>
    <w:p w14:paraId="400E9796" w14:textId="7856667C" w:rsidR="7AF71E8F" w:rsidRDefault="7AF71E8F" w:rsidP="00CB15CA">
      <w:pPr>
        <w:pStyle w:val="Heading3"/>
        <w:rPr>
          <w:sz w:val="24"/>
        </w:rPr>
      </w:pPr>
      <w:bookmarkStart w:id="22" w:name="_Toc68776934"/>
      <w:r w:rsidRPr="00CB15CA">
        <w:t>Longer term support</w:t>
      </w:r>
      <w:bookmarkEnd w:id="22"/>
    </w:p>
    <w:p w14:paraId="20E68C06" w14:textId="77777777" w:rsidR="00D01320" w:rsidRDefault="00D01320" w:rsidP="00D01320">
      <w:pPr>
        <w:spacing w:line="240" w:lineRule="auto"/>
        <w:rPr>
          <w:sz w:val="24"/>
          <w:szCs w:val="24"/>
        </w:rPr>
      </w:pPr>
    </w:p>
    <w:p w14:paraId="19147453" w14:textId="6A82398B" w:rsidR="23D73AB0" w:rsidRPr="00CB15CA" w:rsidRDefault="00D01320" w:rsidP="00D01320">
      <w:pPr>
        <w:spacing w:line="240" w:lineRule="auto"/>
        <w:rPr>
          <w:rFonts w:cs="Arial"/>
          <w:sz w:val="24"/>
          <w:szCs w:val="24"/>
        </w:rPr>
      </w:pPr>
      <w:r>
        <w:rPr>
          <w:rFonts w:cs="Arial"/>
          <w:sz w:val="24"/>
          <w:szCs w:val="24"/>
        </w:rPr>
        <w:t>T</w:t>
      </w:r>
      <w:r w:rsidR="23D73AB0" w:rsidRPr="00CB15CA">
        <w:rPr>
          <w:rFonts w:cs="Arial"/>
          <w:sz w:val="24"/>
          <w:szCs w:val="24"/>
        </w:rPr>
        <w:t>he University can put in place a range of measures to suppor</w:t>
      </w:r>
      <w:r w:rsidR="00AC513D">
        <w:rPr>
          <w:rFonts w:cs="Arial"/>
          <w:sz w:val="24"/>
          <w:szCs w:val="24"/>
        </w:rPr>
        <w:t>t</w:t>
      </w:r>
      <w:r w:rsidR="001C17A9" w:rsidRPr="00CB15CA">
        <w:rPr>
          <w:rFonts w:cs="Arial"/>
          <w:sz w:val="24"/>
          <w:szCs w:val="24"/>
        </w:rPr>
        <w:t xml:space="preserve"> staff who are experiencing</w:t>
      </w:r>
      <w:r w:rsidR="006E4251" w:rsidRPr="00CB15CA">
        <w:rPr>
          <w:rFonts w:cs="Arial"/>
          <w:sz w:val="24"/>
          <w:szCs w:val="24"/>
        </w:rPr>
        <w:t xml:space="preserve"> or who have experienced</w:t>
      </w:r>
      <w:r w:rsidR="1DF4D66E" w:rsidRPr="00CB15CA">
        <w:rPr>
          <w:rFonts w:cs="Arial"/>
          <w:sz w:val="24"/>
          <w:szCs w:val="24"/>
        </w:rPr>
        <w:t xml:space="preserve"> domestic abuse to maintain their studies or employment.</w:t>
      </w:r>
    </w:p>
    <w:p w14:paraId="0D9EA910" w14:textId="12162F68" w:rsidR="1DF4D66E" w:rsidRPr="00CB15CA" w:rsidRDefault="00AC513D" w:rsidP="00CB15CA">
      <w:pPr>
        <w:spacing w:line="360" w:lineRule="auto"/>
        <w:rPr>
          <w:rFonts w:cs="Arial"/>
          <w:sz w:val="24"/>
          <w:szCs w:val="24"/>
        </w:rPr>
      </w:pPr>
      <w:r>
        <w:rPr>
          <w:rFonts w:cs="Arial"/>
          <w:sz w:val="24"/>
          <w:szCs w:val="24"/>
        </w:rPr>
        <w:t>T</w:t>
      </w:r>
      <w:r w:rsidR="1DF4D66E" w:rsidRPr="00CB15CA">
        <w:rPr>
          <w:rFonts w:cs="Arial"/>
          <w:sz w:val="24"/>
          <w:szCs w:val="24"/>
        </w:rPr>
        <w:t>hese could include (but are not limited to):</w:t>
      </w:r>
    </w:p>
    <w:p w14:paraId="321F2ECC" w14:textId="597B5D42"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A change of working hours (temporary or permanent)</w:t>
      </w:r>
    </w:p>
    <w:p w14:paraId="60F1586A" w14:textId="3D6B02C2"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Temporary adjustment of duties</w:t>
      </w:r>
    </w:p>
    <w:p w14:paraId="75D9ABB1" w14:textId="1D4F8B44"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Change to physical work</w:t>
      </w:r>
    </w:p>
    <w:p w14:paraId="1F15F4D2" w14:textId="655F77B6"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Time off for relevant appointments (</w:t>
      </w:r>
      <w:proofErr w:type="spellStart"/>
      <w:r w:rsidRPr="00CB15CA">
        <w:rPr>
          <w:rFonts w:cs="Arial"/>
          <w:sz w:val="24"/>
          <w:szCs w:val="24"/>
        </w:rPr>
        <w:t>eg</w:t>
      </w:r>
      <w:proofErr w:type="spellEnd"/>
      <w:r w:rsidR="001C17A9" w:rsidRPr="00CB15CA">
        <w:rPr>
          <w:rFonts w:cs="Arial"/>
          <w:sz w:val="24"/>
          <w:szCs w:val="24"/>
        </w:rPr>
        <w:t>,</w:t>
      </w:r>
      <w:r w:rsidRPr="00CB15CA">
        <w:rPr>
          <w:rFonts w:cs="Arial"/>
          <w:sz w:val="24"/>
          <w:szCs w:val="24"/>
        </w:rPr>
        <w:t xml:space="preserve"> solicitor, childcare, social services)</w:t>
      </w:r>
    </w:p>
    <w:p w14:paraId="415A405B" w14:textId="04C295B0"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Car parking provision (</w:t>
      </w:r>
      <w:proofErr w:type="spellStart"/>
      <w:r w:rsidRPr="00CB15CA">
        <w:rPr>
          <w:rFonts w:cs="Arial"/>
          <w:sz w:val="24"/>
          <w:szCs w:val="24"/>
        </w:rPr>
        <w:t>eg</w:t>
      </w:r>
      <w:proofErr w:type="spellEnd"/>
      <w:r w:rsidR="001C17A9" w:rsidRPr="00CB15CA">
        <w:rPr>
          <w:rFonts w:cs="Arial"/>
          <w:sz w:val="24"/>
          <w:szCs w:val="24"/>
        </w:rPr>
        <w:t>,</w:t>
      </w:r>
      <w:r w:rsidRPr="00CB15CA">
        <w:rPr>
          <w:rFonts w:cs="Arial"/>
          <w:sz w:val="24"/>
          <w:szCs w:val="24"/>
        </w:rPr>
        <w:t xml:space="preserve"> a temporary car parking permit)</w:t>
      </w:r>
    </w:p>
    <w:p w14:paraId="6F90E698" w14:textId="60FD578F" w:rsidR="1DF4D66E" w:rsidRPr="00CB15CA" w:rsidRDefault="1DF4D66E" w:rsidP="00CB15CA">
      <w:pPr>
        <w:pStyle w:val="ListParagraph"/>
        <w:numPr>
          <w:ilvl w:val="0"/>
          <w:numId w:val="6"/>
        </w:numPr>
        <w:spacing w:line="360" w:lineRule="auto"/>
        <w:rPr>
          <w:rFonts w:eastAsiaTheme="minorEastAsia" w:cs="Arial"/>
          <w:sz w:val="24"/>
          <w:szCs w:val="24"/>
        </w:rPr>
      </w:pPr>
      <w:r w:rsidRPr="00CB15CA">
        <w:rPr>
          <w:rFonts w:cs="Arial"/>
          <w:sz w:val="24"/>
          <w:szCs w:val="24"/>
        </w:rPr>
        <w:t>Referral to specialist advice (</w:t>
      </w:r>
      <w:proofErr w:type="spellStart"/>
      <w:r w:rsidRPr="00CB15CA">
        <w:rPr>
          <w:rFonts w:cs="Arial"/>
          <w:sz w:val="24"/>
          <w:szCs w:val="24"/>
        </w:rPr>
        <w:t>eg</w:t>
      </w:r>
      <w:proofErr w:type="spellEnd"/>
      <w:r w:rsidR="001C17A9" w:rsidRPr="00CB15CA">
        <w:rPr>
          <w:rFonts w:cs="Arial"/>
          <w:sz w:val="24"/>
          <w:szCs w:val="24"/>
        </w:rPr>
        <w:t>,</w:t>
      </w:r>
      <w:r w:rsidRPr="00CB15CA">
        <w:rPr>
          <w:rFonts w:cs="Arial"/>
          <w:sz w:val="24"/>
          <w:szCs w:val="24"/>
        </w:rPr>
        <w:t xml:space="preserve"> counselling, legal advice)</w:t>
      </w:r>
    </w:p>
    <w:p w14:paraId="49B5F8B0" w14:textId="7D0C3F32" w:rsidR="1DF4D66E" w:rsidRPr="00CB15CA" w:rsidRDefault="1DF4D66E" w:rsidP="00CB15CA">
      <w:pPr>
        <w:spacing w:line="360" w:lineRule="auto"/>
        <w:rPr>
          <w:rFonts w:cs="Arial"/>
          <w:sz w:val="24"/>
          <w:szCs w:val="24"/>
        </w:rPr>
      </w:pPr>
      <w:r w:rsidRPr="00CB15CA">
        <w:rPr>
          <w:rFonts w:cs="Arial"/>
          <w:sz w:val="24"/>
          <w:szCs w:val="24"/>
        </w:rPr>
        <w:t xml:space="preserve">If an </w:t>
      </w:r>
      <w:r w:rsidR="003C1306">
        <w:rPr>
          <w:rFonts w:cs="Arial"/>
          <w:sz w:val="24"/>
          <w:szCs w:val="24"/>
        </w:rPr>
        <w:t>member of staff</w:t>
      </w:r>
      <w:r w:rsidRPr="00CB15CA">
        <w:rPr>
          <w:rFonts w:cs="Arial"/>
          <w:sz w:val="24"/>
          <w:szCs w:val="24"/>
        </w:rPr>
        <w:t xml:space="preserve"> needs to be absent from work, the length and type(s) of the absence, and plans for returning to work should be agreed with the individual </w:t>
      </w:r>
      <w:r w:rsidR="5E10E88D" w:rsidRPr="00CB15CA">
        <w:rPr>
          <w:rFonts w:cs="Arial"/>
          <w:sz w:val="24"/>
          <w:szCs w:val="24"/>
        </w:rPr>
        <w:t xml:space="preserve">through collaboration with their line manager / supporting colleague, HR, and a trade union representative (if requested).  All relevant details </w:t>
      </w:r>
      <w:r w:rsidR="52A68EA8" w:rsidRPr="00CB15CA">
        <w:rPr>
          <w:rFonts w:cs="Arial"/>
          <w:sz w:val="24"/>
          <w:szCs w:val="24"/>
        </w:rPr>
        <w:t>will be kept confidential as far as possible.</w:t>
      </w:r>
      <w:r w:rsidR="00914062" w:rsidRPr="00CB15CA">
        <w:rPr>
          <w:rFonts w:cs="Arial"/>
          <w:sz w:val="24"/>
          <w:szCs w:val="24"/>
        </w:rPr>
        <w:t xml:space="preserve">  Information would only be shared in exceptional circumstances, for instance if individual is danger of harming themselves or others.  </w:t>
      </w:r>
      <w:r w:rsidR="52A68EA8" w:rsidRPr="00CB15CA">
        <w:rPr>
          <w:rFonts w:cs="Arial"/>
          <w:sz w:val="24"/>
          <w:szCs w:val="24"/>
        </w:rPr>
        <w:t xml:space="preserve">  </w:t>
      </w:r>
    </w:p>
    <w:p w14:paraId="2DF13065" w14:textId="35C08B81" w:rsidR="2470FDEC" w:rsidRPr="00CB15CA" w:rsidRDefault="2470FDEC" w:rsidP="00AC513D">
      <w:pPr>
        <w:pStyle w:val="Heading3"/>
      </w:pPr>
      <w:bookmarkStart w:id="23" w:name="_Toc68776935"/>
      <w:r w:rsidRPr="00CB15CA">
        <w:lastRenderedPageBreak/>
        <w:t>Guidance, policies and information</w:t>
      </w:r>
      <w:bookmarkEnd w:id="23"/>
      <w:r w:rsidRPr="00CB15CA">
        <w:t xml:space="preserve"> </w:t>
      </w:r>
    </w:p>
    <w:p w14:paraId="43AF01D8" w14:textId="3F00ECB4" w:rsidR="3C87E06F" w:rsidRPr="00CB15CA" w:rsidRDefault="3C87E06F" w:rsidP="00CB15CA">
      <w:pPr>
        <w:spacing w:line="360" w:lineRule="auto"/>
        <w:rPr>
          <w:rFonts w:cs="Arial"/>
          <w:sz w:val="24"/>
          <w:szCs w:val="24"/>
        </w:rPr>
      </w:pPr>
    </w:p>
    <w:p w14:paraId="6F137F65" w14:textId="52CD9212" w:rsidR="2470FDEC" w:rsidRPr="00CB15CA" w:rsidRDefault="2470FDEC" w:rsidP="00CB15CA">
      <w:pPr>
        <w:spacing w:line="360" w:lineRule="auto"/>
        <w:rPr>
          <w:rFonts w:cs="Arial"/>
          <w:sz w:val="24"/>
          <w:szCs w:val="24"/>
        </w:rPr>
      </w:pPr>
      <w:r w:rsidRPr="00CB15CA">
        <w:rPr>
          <w:rFonts w:cs="Arial"/>
          <w:sz w:val="24"/>
          <w:szCs w:val="24"/>
        </w:rPr>
        <w:t>Domestic abuse can affect the psychological wellbeing of those experiencing it, which will have a negative effec</w:t>
      </w:r>
      <w:r w:rsidR="00AC513D">
        <w:rPr>
          <w:rFonts w:cs="Arial"/>
          <w:sz w:val="24"/>
          <w:szCs w:val="24"/>
        </w:rPr>
        <w:t>t on performance at work</w:t>
      </w:r>
      <w:r w:rsidRPr="00CB15CA">
        <w:rPr>
          <w:rFonts w:cs="Arial"/>
          <w:sz w:val="24"/>
          <w:szCs w:val="24"/>
        </w:rPr>
        <w:t>.</w:t>
      </w:r>
      <w:r w:rsidR="008908C6" w:rsidRPr="00CB15CA">
        <w:rPr>
          <w:rFonts w:cs="Arial"/>
          <w:sz w:val="24"/>
          <w:szCs w:val="24"/>
        </w:rPr>
        <w:t xml:space="preserve">  To help manage these </w:t>
      </w:r>
      <w:r w:rsidR="009055F8" w:rsidRPr="00CB15CA">
        <w:rPr>
          <w:rFonts w:cs="Arial"/>
          <w:sz w:val="24"/>
          <w:szCs w:val="24"/>
        </w:rPr>
        <w:t xml:space="preserve">situations </w:t>
      </w:r>
      <w:r w:rsidR="008908C6" w:rsidRPr="00CB15CA">
        <w:rPr>
          <w:rFonts w:cs="Arial"/>
          <w:sz w:val="24"/>
          <w:szCs w:val="24"/>
        </w:rPr>
        <w:t>in a supportive way, HR have developed a range of policies and documents which are published on their webs</w:t>
      </w:r>
      <w:r w:rsidR="687B459B" w:rsidRPr="00CB15CA">
        <w:rPr>
          <w:rFonts w:cs="Arial"/>
          <w:sz w:val="24"/>
          <w:szCs w:val="24"/>
        </w:rPr>
        <w:t xml:space="preserve">ite </w:t>
      </w:r>
      <w:hyperlink r:id="rId10" w:history="1">
        <w:r w:rsidR="00BF5316" w:rsidRPr="00CB15CA">
          <w:rPr>
            <w:rStyle w:val="Hyperlink"/>
            <w:rFonts w:cs="Arial"/>
            <w:sz w:val="24"/>
            <w:szCs w:val="24"/>
          </w:rPr>
          <w:t>hr.leeds.ac.uk/policies</w:t>
        </w:r>
      </w:hyperlink>
      <w:r w:rsidR="00BF5316" w:rsidRPr="00CB15CA">
        <w:rPr>
          <w:rFonts w:cs="Arial"/>
          <w:b/>
          <w:bCs/>
          <w:sz w:val="24"/>
          <w:szCs w:val="24"/>
        </w:rPr>
        <w:t>.</w:t>
      </w:r>
      <w:r w:rsidR="687B459B" w:rsidRPr="00CB15CA">
        <w:rPr>
          <w:rFonts w:cs="Arial"/>
          <w:sz w:val="24"/>
          <w:szCs w:val="24"/>
        </w:rPr>
        <w:t xml:space="preserve">  These include:</w:t>
      </w:r>
    </w:p>
    <w:p w14:paraId="76C1DBD2" w14:textId="2CFF91D2"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Policy on compassionate leave</w:t>
      </w:r>
    </w:p>
    <w:p w14:paraId="3FAA6487" w14:textId="0C0B4C54"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Performance management procedures</w:t>
      </w:r>
    </w:p>
    <w:p w14:paraId="3AF23BD7" w14:textId="50A84803"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Policy on leave for carers and time off for domestic reasons</w:t>
      </w:r>
    </w:p>
    <w:p w14:paraId="19EF3E2A" w14:textId="5FA34689"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Flexible working policy</w:t>
      </w:r>
    </w:p>
    <w:p w14:paraId="35EC3428" w14:textId="5BA87B8E"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Policy on the management of work related stress</w:t>
      </w:r>
    </w:p>
    <w:p w14:paraId="2701DF61" w14:textId="38157A11"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Support staff sickness absence policy</w:t>
      </w:r>
    </w:p>
    <w:p w14:paraId="1C65CBE3" w14:textId="7CB5BE08"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Academic and academic related (professional and managerial) staff sickness absence</w:t>
      </w:r>
    </w:p>
    <w:p w14:paraId="6F8E7CBC" w14:textId="5FAED975"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Guidelines to support the return to work process</w:t>
      </w:r>
    </w:p>
    <w:p w14:paraId="2B7A659B" w14:textId="5AD30492" w:rsidR="687B459B"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Guidance on supporting mental health for staff (includes a flowchart on steps for managers responding to mental health concerns)</w:t>
      </w:r>
    </w:p>
    <w:p w14:paraId="0BB3A259" w14:textId="32D2CAC5" w:rsidR="00B12BFA" w:rsidRPr="00CB15CA" w:rsidRDefault="687B459B" w:rsidP="00CB15CA">
      <w:pPr>
        <w:pStyle w:val="ListParagraph"/>
        <w:numPr>
          <w:ilvl w:val="0"/>
          <w:numId w:val="4"/>
        </w:numPr>
        <w:spacing w:line="360" w:lineRule="auto"/>
        <w:rPr>
          <w:rFonts w:eastAsiaTheme="minorEastAsia" w:cs="Arial"/>
          <w:sz w:val="24"/>
          <w:szCs w:val="24"/>
        </w:rPr>
      </w:pPr>
      <w:r w:rsidRPr="00CB15CA">
        <w:rPr>
          <w:rFonts w:cs="Arial"/>
          <w:sz w:val="24"/>
          <w:szCs w:val="24"/>
        </w:rPr>
        <w:t>Coping with traumatic events – what to expect (available from Staff Counselling and Psychological Support Service</w:t>
      </w:r>
    </w:p>
    <w:p w14:paraId="48E87B47" w14:textId="1240414B" w:rsidR="00B12BFA" w:rsidRPr="00CB15CA" w:rsidRDefault="00AC513D" w:rsidP="00CB15CA">
      <w:pPr>
        <w:spacing w:line="360" w:lineRule="auto"/>
        <w:rPr>
          <w:rFonts w:cs="Arial"/>
          <w:b/>
          <w:bCs/>
          <w:sz w:val="24"/>
          <w:szCs w:val="24"/>
        </w:rPr>
      </w:pPr>
      <w:r>
        <w:rPr>
          <w:rFonts w:cs="Arial"/>
          <w:sz w:val="24"/>
          <w:szCs w:val="24"/>
        </w:rPr>
        <w:t xml:space="preserve">Managers </w:t>
      </w:r>
      <w:r w:rsidR="00B12BFA" w:rsidRPr="00CB15CA">
        <w:rPr>
          <w:rFonts w:cs="Arial"/>
          <w:sz w:val="24"/>
          <w:szCs w:val="24"/>
        </w:rPr>
        <w:t xml:space="preserve">should make sure that they are familiar with these policies when supporting staff and students experiencing domestic abuse.  </w:t>
      </w:r>
    </w:p>
    <w:p w14:paraId="6F622C0A" w14:textId="0B227C14" w:rsidR="494CBCA8" w:rsidRPr="00CB15CA" w:rsidRDefault="494CBCA8" w:rsidP="00E604DA">
      <w:pPr>
        <w:pStyle w:val="Heading3"/>
      </w:pPr>
      <w:bookmarkStart w:id="24" w:name="_Toc68776936"/>
      <w:r w:rsidRPr="00CB15CA">
        <w:t>Training</w:t>
      </w:r>
      <w:bookmarkEnd w:id="24"/>
      <w:r w:rsidRPr="00CB15CA">
        <w:t xml:space="preserve"> </w:t>
      </w:r>
    </w:p>
    <w:p w14:paraId="62ABDCA7" w14:textId="76597C24" w:rsidR="6FA257D3" w:rsidRPr="00CB15CA" w:rsidRDefault="6FA257D3" w:rsidP="00CB15CA">
      <w:pPr>
        <w:spacing w:line="360" w:lineRule="auto"/>
        <w:rPr>
          <w:rFonts w:cs="Arial"/>
          <w:sz w:val="24"/>
          <w:szCs w:val="24"/>
        </w:rPr>
      </w:pPr>
    </w:p>
    <w:p w14:paraId="075D4A8E" w14:textId="7BCFF83C" w:rsidR="2CCC91CC" w:rsidRPr="00CB15CA" w:rsidRDefault="2CCC91CC" w:rsidP="00CB15CA">
      <w:pPr>
        <w:spacing w:line="360" w:lineRule="auto"/>
        <w:rPr>
          <w:rFonts w:cs="Arial"/>
          <w:sz w:val="24"/>
          <w:szCs w:val="24"/>
        </w:rPr>
      </w:pPr>
      <w:r w:rsidRPr="00CB15CA">
        <w:rPr>
          <w:rFonts w:cs="Arial"/>
          <w:sz w:val="24"/>
          <w:szCs w:val="24"/>
        </w:rPr>
        <w:t xml:space="preserve">Training </w:t>
      </w:r>
      <w:r w:rsidR="77DA25C5" w:rsidRPr="00CB15CA">
        <w:rPr>
          <w:rFonts w:cs="Arial"/>
          <w:sz w:val="24"/>
          <w:szCs w:val="24"/>
        </w:rPr>
        <w:t>and workshops are</w:t>
      </w:r>
      <w:r w:rsidRPr="00CB15CA">
        <w:rPr>
          <w:rFonts w:cs="Arial"/>
          <w:sz w:val="24"/>
          <w:szCs w:val="24"/>
        </w:rPr>
        <w:t xml:space="preserve"> available to help all staff to recognise that a colleague or student</w:t>
      </w:r>
      <w:r w:rsidR="3DF6BCCE" w:rsidRPr="00CB15CA">
        <w:rPr>
          <w:rFonts w:cs="Arial"/>
          <w:sz w:val="24"/>
          <w:szCs w:val="24"/>
        </w:rPr>
        <w:t xml:space="preserve"> is having difficulties</w:t>
      </w:r>
      <w:r w:rsidR="5535A577" w:rsidRPr="00CB15CA">
        <w:rPr>
          <w:rFonts w:cs="Arial"/>
          <w:sz w:val="24"/>
          <w:szCs w:val="24"/>
        </w:rPr>
        <w:t>, including domestic abuse, which are having a negative impact on their health and wellbeing.</w:t>
      </w:r>
      <w:r w:rsidR="0A0584AE" w:rsidRPr="00CB15CA">
        <w:rPr>
          <w:rFonts w:cs="Arial"/>
          <w:sz w:val="24"/>
          <w:szCs w:val="24"/>
        </w:rPr>
        <w:t xml:space="preserve">  Provision </w:t>
      </w:r>
      <w:r w:rsidR="0C168F52" w:rsidRPr="00CB15CA">
        <w:rPr>
          <w:rFonts w:cs="Arial"/>
          <w:sz w:val="24"/>
          <w:szCs w:val="24"/>
        </w:rPr>
        <w:t xml:space="preserve">is currently being delivered online, and </w:t>
      </w:r>
      <w:r w:rsidR="0A0584AE" w:rsidRPr="00CB15CA">
        <w:rPr>
          <w:rFonts w:cs="Arial"/>
          <w:sz w:val="24"/>
          <w:szCs w:val="24"/>
        </w:rPr>
        <w:t>includes:</w:t>
      </w:r>
    </w:p>
    <w:p w14:paraId="1B318F8B" w14:textId="1565495E" w:rsidR="0A0584AE" w:rsidRPr="00CB15CA" w:rsidRDefault="0A0584AE" w:rsidP="00CB15CA">
      <w:pPr>
        <w:pStyle w:val="ListParagraph"/>
        <w:numPr>
          <w:ilvl w:val="0"/>
          <w:numId w:val="2"/>
        </w:numPr>
        <w:spacing w:line="360" w:lineRule="auto"/>
        <w:rPr>
          <w:rFonts w:eastAsiaTheme="minorEastAsia" w:cs="Arial"/>
          <w:sz w:val="24"/>
          <w:szCs w:val="24"/>
        </w:rPr>
      </w:pPr>
      <w:r w:rsidRPr="00CB15CA">
        <w:rPr>
          <w:rFonts w:cs="Arial"/>
          <w:sz w:val="24"/>
          <w:szCs w:val="24"/>
        </w:rPr>
        <w:t>Supporting Others’ Resilience and Wellbeing</w:t>
      </w:r>
    </w:p>
    <w:p w14:paraId="6F3B0F78" w14:textId="114F3A14" w:rsidR="0A0584AE" w:rsidRPr="00CB15CA" w:rsidRDefault="0A0584AE" w:rsidP="00CB15CA">
      <w:pPr>
        <w:pStyle w:val="ListParagraph"/>
        <w:numPr>
          <w:ilvl w:val="0"/>
          <w:numId w:val="2"/>
        </w:numPr>
        <w:spacing w:line="360" w:lineRule="auto"/>
        <w:rPr>
          <w:rFonts w:eastAsiaTheme="minorEastAsia" w:cs="Arial"/>
          <w:sz w:val="24"/>
          <w:szCs w:val="24"/>
        </w:rPr>
      </w:pPr>
      <w:r w:rsidRPr="00CB15CA">
        <w:rPr>
          <w:rFonts w:cs="Arial"/>
          <w:sz w:val="24"/>
          <w:szCs w:val="24"/>
        </w:rPr>
        <w:t xml:space="preserve">Understanding </w:t>
      </w:r>
      <w:r w:rsidR="13141795" w:rsidRPr="00CB15CA">
        <w:rPr>
          <w:rFonts w:cs="Arial"/>
          <w:sz w:val="24"/>
          <w:szCs w:val="24"/>
        </w:rPr>
        <w:t>and managing anxiety and panic</w:t>
      </w:r>
    </w:p>
    <w:p w14:paraId="480C1660" w14:textId="1B5DBC4A" w:rsidR="13141795" w:rsidRPr="00CB15CA" w:rsidRDefault="13141795" w:rsidP="00CB15CA">
      <w:pPr>
        <w:pStyle w:val="ListParagraph"/>
        <w:numPr>
          <w:ilvl w:val="0"/>
          <w:numId w:val="2"/>
        </w:numPr>
        <w:spacing w:line="360" w:lineRule="auto"/>
        <w:rPr>
          <w:rFonts w:eastAsiaTheme="minorEastAsia" w:cs="Arial"/>
          <w:sz w:val="24"/>
          <w:szCs w:val="24"/>
        </w:rPr>
      </w:pPr>
      <w:r w:rsidRPr="00CB15CA">
        <w:rPr>
          <w:rFonts w:cs="Arial"/>
          <w:sz w:val="24"/>
          <w:szCs w:val="24"/>
        </w:rPr>
        <w:lastRenderedPageBreak/>
        <w:t>Working with stress and emotion</w:t>
      </w:r>
    </w:p>
    <w:p w14:paraId="728D7CDB" w14:textId="229B0A61" w:rsidR="13141795" w:rsidRPr="00CB15CA" w:rsidRDefault="13141795" w:rsidP="00CB15CA">
      <w:pPr>
        <w:pStyle w:val="ListParagraph"/>
        <w:numPr>
          <w:ilvl w:val="0"/>
          <w:numId w:val="2"/>
        </w:numPr>
        <w:spacing w:line="360" w:lineRule="auto"/>
        <w:rPr>
          <w:rFonts w:eastAsiaTheme="minorEastAsia" w:cs="Arial"/>
          <w:sz w:val="24"/>
          <w:szCs w:val="24"/>
        </w:rPr>
      </w:pPr>
      <w:r w:rsidRPr="00CB15CA">
        <w:rPr>
          <w:rFonts w:cs="Arial"/>
          <w:sz w:val="24"/>
          <w:szCs w:val="24"/>
        </w:rPr>
        <w:t>Working with change and uncertainty</w:t>
      </w:r>
    </w:p>
    <w:p w14:paraId="442B6185" w14:textId="73210337" w:rsidR="13141795" w:rsidRPr="00CB15CA" w:rsidRDefault="13141795" w:rsidP="00CB15CA">
      <w:pPr>
        <w:pStyle w:val="ListParagraph"/>
        <w:numPr>
          <w:ilvl w:val="0"/>
          <w:numId w:val="2"/>
        </w:numPr>
        <w:spacing w:line="360" w:lineRule="auto"/>
        <w:rPr>
          <w:rFonts w:eastAsiaTheme="minorEastAsia" w:cs="Arial"/>
          <w:sz w:val="24"/>
          <w:szCs w:val="24"/>
        </w:rPr>
      </w:pPr>
      <w:r w:rsidRPr="00CB15CA">
        <w:rPr>
          <w:rFonts w:cs="Arial"/>
          <w:sz w:val="24"/>
          <w:szCs w:val="24"/>
        </w:rPr>
        <w:t>Active approaches to worry</w:t>
      </w:r>
    </w:p>
    <w:p w14:paraId="6B42ABE9" w14:textId="04BC3E09" w:rsidR="04625EFC" w:rsidRPr="00CB15CA" w:rsidRDefault="04625EFC" w:rsidP="00CB15CA">
      <w:pPr>
        <w:spacing w:line="360" w:lineRule="auto"/>
        <w:rPr>
          <w:rFonts w:cs="Arial"/>
          <w:b/>
          <w:sz w:val="24"/>
          <w:szCs w:val="24"/>
        </w:rPr>
      </w:pPr>
      <w:r w:rsidRPr="00CB15CA">
        <w:rPr>
          <w:rFonts w:cs="Arial"/>
          <w:sz w:val="24"/>
          <w:szCs w:val="24"/>
        </w:rPr>
        <w:t>New courses and workshops are regularly being offered, so please check the OD &amp; PL website for informat</w:t>
      </w:r>
      <w:r w:rsidR="005A5CC5" w:rsidRPr="00CB15CA">
        <w:rPr>
          <w:rFonts w:cs="Arial"/>
          <w:sz w:val="24"/>
          <w:szCs w:val="24"/>
        </w:rPr>
        <w:t>ion on what is currently available</w:t>
      </w:r>
      <w:r w:rsidR="00182502" w:rsidRPr="00CB15CA">
        <w:rPr>
          <w:rFonts w:cs="Arial"/>
          <w:sz w:val="24"/>
          <w:szCs w:val="24"/>
        </w:rPr>
        <w:t xml:space="preserve"> </w:t>
      </w:r>
      <w:hyperlink r:id="rId11" w:history="1">
        <w:r w:rsidR="00182502" w:rsidRPr="00CB15CA">
          <w:rPr>
            <w:rStyle w:val="Hyperlink"/>
            <w:rFonts w:cs="Arial"/>
            <w:sz w:val="24"/>
            <w:szCs w:val="24"/>
          </w:rPr>
          <w:t>peopledevelopment.leeds.ac.uk/training-and-events/</w:t>
        </w:r>
      </w:hyperlink>
    </w:p>
    <w:p w14:paraId="49AF26F3" w14:textId="1CC8BFD2" w:rsidR="003D6C16" w:rsidRDefault="0A888365" w:rsidP="00CB15CA">
      <w:pPr>
        <w:spacing w:line="360" w:lineRule="auto"/>
        <w:rPr>
          <w:rFonts w:eastAsia="Calibri" w:cs="Arial"/>
          <w:color w:val="000000" w:themeColor="text1"/>
          <w:sz w:val="24"/>
          <w:szCs w:val="24"/>
        </w:rPr>
      </w:pPr>
      <w:r w:rsidRPr="00CB15CA">
        <w:rPr>
          <w:rFonts w:eastAsia="Calibri" w:cs="Arial"/>
          <w:color w:val="000000" w:themeColor="text1"/>
          <w:sz w:val="24"/>
          <w:szCs w:val="24"/>
        </w:rPr>
        <w:t xml:space="preserve">These sessions are designed to help colleagues offer empathetic support, guidance and signposting.  </w:t>
      </w:r>
      <w:r w:rsidR="46321564" w:rsidRPr="00CB15CA">
        <w:rPr>
          <w:rFonts w:eastAsia="Calibri" w:cs="Arial"/>
          <w:color w:val="000000" w:themeColor="text1"/>
          <w:sz w:val="24"/>
          <w:szCs w:val="24"/>
        </w:rPr>
        <w:t xml:space="preserve">More specialised advice is available via the organisations and helplines listed in the </w:t>
      </w:r>
      <w:r w:rsidR="009055F8" w:rsidRPr="00CB15CA">
        <w:rPr>
          <w:rFonts w:eastAsia="Calibri" w:cs="Arial"/>
          <w:color w:val="000000" w:themeColor="text1"/>
          <w:sz w:val="24"/>
          <w:szCs w:val="24"/>
        </w:rPr>
        <w:t>a</w:t>
      </w:r>
      <w:r w:rsidR="46321564" w:rsidRPr="00CB15CA">
        <w:rPr>
          <w:rFonts w:eastAsia="Calibri" w:cs="Arial"/>
          <w:color w:val="000000" w:themeColor="text1"/>
          <w:sz w:val="24"/>
          <w:szCs w:val="24"/>
        </w:rPr>
        <w:t>ppendix.</w:t>
      </w:r>
    </w:p>
    <w:p w14:paraId="5C73AAF0" w14:textId="5266803F" w:rsidR="00E604DA" w:rsidRDefault="00665606" w:rsidP="00E604DA">
      <w:pPr>
        <w:pStyle w:val="Heading3"/>
        <w:rPr>
          <w:rFonts w:eastAsia="Calibri"/>
        </w:rPr>
      </w:pPr>
      <w:bookmarkStart w:id="25" w:name="_Toc68776937"/>
      <w:r>
        <w:rPr>
          <w:rFonts w:eastAsia="Calibri"/>
        </w:rPr>
        <w:t>Support for staff working from h</w:t>
      </w:r>
      <w:r w:rsidR="00E604DA">
        <w:rPr>
          <w:rFonts w:eastAsia="Calibri"/>
        </w:rPr>
        <w:t>ome</w:t>
      </w:r>
      <w:bookmarkEnd w:id="25"/>
    </w:p>
    <w:p w14:paraId="0D3999A8" w14:textId="095017B0" w:rsidR="00E604DA" w:rsidRDefault="00E604DA" w:rsidP="00E604DA">
      <w:pPr>
        <w:rPr>
          <w:sz w:val="24"/>
          <w:szCs w:val="24"/>
        </w:rPr>
      </w:pPr>
    </w:p>
    <w:p w14:paraId="0FFF1EEB" w14:textId="06250E35" w:rsidR="00E604DA" w:rsidRPr="00CB15CA" w:rsidRDefault="00A25DF0" w:rsidP="00E604DA">
      <w:pPr>
        <w:spacing w:line="360" w:lineRule="auto"/>
        <w:rPr>
          <w:rFonts w:eastAsia="Calibri" w:cs="Arial"/>
          <w:color w:val="000000" w:themeColor="text1"/>
          <w:sz w:val="24"/>
          <w:szCs w:val="24"/>
        </w:rPr>
      </w:pPr>
      <w:r>
        <w:rPr>
          <w:rFonts w:eastAsia="Calibri" w:cs="Arial"/>
          <w:color w:val="000000" w:themeColor="text1"/>
          <w:sz w:val="24"/>
          <w:szCs w:val="24"/>
        </w:rPr>
        <w:t>M</w:t>
      </w:r>
      <w:r w:rsidR="00E604DA">
        <w:rPr>
          <w:rFonts w:eastAsia="Calibri" w:cs="Arial"/>
          <w:color w:val="000000" w:themeColor="text1"/>
          <w:sz w:val="24"/>
          <w:szCs w:val="24"/>
        </w:rPr>
        <w:t>any staff</w:t>
      </w:r>
      <w:r w:rsidR="00665606">
        <w:rPr>
          <w:rFonts w:eastAsia="Calibri" w:cs="Arial"/>
          <w:color w:val="000000" w:themeColor="text1"/>
          <w:sz w:val="24"/>
          <w:szCs w:val="24"/>
        </w:rPr>
        <w:t xml:space="preserve"> </w:t>
      </w:r>
      <w:r>
        <w:rPr>
          <w:rFonts w:eastAsia="Calibri" w:cs="Arial"/>
          <w:color w:val="000000" w:themeColor="text1"/>
          <w:sz w:val="24"/>
          <w:szCs w:val="24"/>
        </w:rPr>
        <w:t>work</w:t>
      </w:r>
      <w:r w:rsidR="00E604DA" w:rsidRPr="00CB15CA">
        <w:rPr>
          <w:rFonts w:eastAsia="Calibri" w:cs="Arial"/>
          <w:color w:val="000000" w:themeColor="text1"/>
          <w:sz w:val="24"/>
          <w:szCs w:val="24"/>
        </w:rPr>
        <w:t xml:space="preserve"> from home, and this could place them at greater risk of harm.  If you are aware, or if you believ</w:t>
      </w:r>
      <w:r w:rsidR="00E604DA">
        <w:rPr>
          <w:rFonts w:eastAsia="Calibri" w:cs="Arial"/>
          <w:color w:val="000000" w:themeColor="text1"/>
          <w:sz w:val="24"/>
          <w:szCs w:val="24"/>
        </w:rPr>
        <w:t>e that a staff member</w:t>
      </w:r>
      <w:r w:rsidR="00E604DA" w:rsidRPr="00CB15CA">
        <w:rPr>
          <w:rFonts w:eastAsia="Calibri" w:cs="Arial"/>
          <w:color w:val="000000" w:themeColor="text1"/>
          <w:sz w:val="24"/>
          <w:szCs w:val="24"/>
        </w:rPr>
        <w:t xml:space="preserve"> is at risk of abuse, you should keep in touch with them as far as possible and check on their welfare through video or phone calls, emails and text messages.  </w:t>
      </w:r>
    </w:p>
    <w:p w14:paraId="7021442E" w14:textId="3855B249" w:rsidR="00E604DA" w:rsidRPr="00E604DA" w:rsidRDefault="00A25DF0" w:rsidP="00E604DA">
      <w:pPr>
        <w:rPr>
          <w:sz w:val="24"/>
          <w:szCs w:val="24"/>
        </w:rPr>
      </w:pPr>
      <w:r>
        <w:rPr>
          <w:sz w:val="24"/>
          <w:szCs w:val="24"/>
        </w:rPr>
        <w:br w:type="page"/>
      </w:r>
    </w:p>
    <w:p w14:paraId="3AFB64CA" w14:textId="77777777" w:rsidR="00E604DA" w:rsidRPr="00E604DA" w:rsidRDefault="00E604DA" w:rsidP="00E604DA"/>
    <w:p w14:paraId="71DF950E" w14:textId="61F0125E" w:rsidR="00AC513D" w:rsidRDefault="00AC513D" w:rsidP="00AC513D">
      <w:pPr>
        <w:pStyle w:val="Heading2"/>
        <w:rPr>
          <w:rFonts w:eastAsia="Calibri"/>
        </w:rPr>
      </w:pPr>
      <w:bookmarkStart w:id="26" w:name="_Toc68776938"/>
      <w:r>
        <w:rPr>
          <w:rFonts w:eastAsia="Calibri"/>
        </w:rPr>
        <w:t>For Supervisors, Personal Tutors or anybody supporting students</w:t>
      </w:r>
      <w:bookmarkEnd w:id="26"/>
    </w:p>
    <w:p w14:paraId="2680FE24" w14:textId="2AEAEA68" w:rsidR="00AC513D" w:rsidRDefault="00AC513D" w:rsidP="00AC513D">
      <w:pPr>
        <w:rPr>
          <w:sz w:val="24"/>
          <w:szCs w:val="24"/>
        </w:rPr>
      </w:pPr>
    </w:p>
    <w:p w14:paraId="4326D9AE" w14:textId="4724538B" w:rsidR="00AC513D" w:rsidRDefault="00AC513D" w:rsidP="00AC513D">
      <w:pPr>
        <w:pStyle w:val="Heading3"/>
      </w:pPr>
      <w:bookmarkStart w:id="27" w:name="_Toc68776939"/>
      <w:r>
        <w:t>Longer Term Support</w:t>
      </w:r>
      <w:bookmarkEnd w:id="27"/>
    </w:p>
    <w:p w14:paraId="18D6EB3C" w14:textId="77777777" w:rsidR="00AC513D" w:rsidRDefault="00AC513D" w:rsidP="00AC513D">
      <w:pPr>
        <w:spacing w:line="360" w:lineRule="auto"/>
        <w:rPr>
          <w:rFonts w:cs="Arial"/>
          <w:sz w:val="24"/>
          <w:szCs w:val="24"/>
        </w:rPr>
      </w:pPr>
    </w:p>
    <w:p w14:paraId="1CA170DD" w14:textId="6E1DD859" w:rsidR="00AC513D" w:rsidRDefault="00AC513D" w:rsidP="00AC513D">
      <w:pPr>
        <w:spacing w:line="360" w:lineRule="auto"/>
        <w:rPr>
          <w:rFonts w:cs="Arial"/>
          <w:sz w:val="24"/>
          <w:szCs w:val="24"/>
        </w:rPr>
      </w:pPr>
      <w:r w:rsidRPr="00CB15CA">
        <w:rPr>
          <w:rFonts w:cs="Arial"/>
          <w:sz w:val="24"/>
          <w:szCs w:val="24"/>
        </w:rPr>
        <w:t xml:space="preserve">The University can put in place a range of measures to support </w:t>
      </w:r>
      <w:r>
        <w:rPr>
          <w:rFonts w:cs="Arial"/>
          <w:sz w:val="24"/>
          <w:szCs w:val="24"/>
        </w:rPr>
        <w:t>students</w:t>
      </w:r>
      <w:r w:rsidRPr="00CB15CA">
        <w:rPr>
          <w:rFonts w:cs="Arial"/>
          <w:sz w:val="24"/>
          <w:szCs w:val="24"/>
        </w:rPr>
        <w:t xml:space="preserve"> who are experiencing or who have experienced domestic abuse to maintain their studies or employment.</w:t>
      </w:r>
    </w:p>
    <w:p w14:paraId="7C21AC26" w14:textId="194DB64F" w:rsidR="00AC513D" w:rsidRPr="00CB15CA" w:rsidRDefault="00AC513D" w:rsidP="00AC513D">
      <w:pPr>
        <w:spacing w:line="360" w:lineRule="auto"/>
        <w:rPr>
          <w:rFonts w:cs="Arial"/>
          <w:sz w:val="24"/>
          <w:szCs w:val="24"/>
        </w:rPr>
      </w:pPr>
      <w:r>
        <w:rPr>
          <w:rFonts w:cs="Arial"/>
          <w:sz w:val="24"/>
          <w:szCs w:val="24"/>
        </w:rPr>
        <w:t>S</w:t>
      </w:r>
      <w:r w:rsidRPr="00CB15CA">
        <w:rPr>
          <w:rFonts w:cs="Arial"/>
          <w:sz w:val="24"/>
          <w:szCs w:val="24"/>
        </w:rPr>
        <w:t>upport measures could include (but are not limited to):</w:t>
      </w:r>
    </w:p>
    <w:p w14:paraId="32D6289D"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A change of residence (temporary or permanent)</w:t>
      </w:r>
    </w:p>
    <w:p w14:paraId="5CE0DDC9"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A change of study arrangements (temporary or permanent)</w:t>
      </w:r>
    </w:p>
    <w:p w14:paraId="39A93E30"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Supporting a mitigating circumstances application</w:t>
      </w:r>
    </w:p>
    <w:p w14:paraId="2CC38CEF"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Support to attend relevant appointments</w:t>
      </w:r>
    </w:p>
    <w:p w14:paraId="650269F7"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Car parking provision (</w:t>
      </w:r>
      <w:proofErr w:type="spellStart"/>
      <w:r w:rsidRPr="00CB15CA">
        <w:rPr>
          <w:rFonts w:cs="Arial"/>
          <w:sz w:val="24"/>
          <w:szCs w:val="24"/>
        </w:rPr>
        <w:t>eg</w:t>
      </w:r>
      <w:proofErr w:type="spellEnd"/>
      <w:r w:rsidRPr="00CB15CA">
        <w:rPr>
          <w:rFonts w:cs="Arial"/>
          <w:sz w:val="24"/>
          <w:szCs w:val="24"/>
        </w:rPr>
        <w:t>, a temporary car parking permit)</w:t>
      </w:r>
    </w:p>
    <w:p w14:paraId="28A80AF7" w14:textId="77777777" w:rsidR="00AC513D" w:rsidRPr="00CB15CA" w:rsidRDefault="00AC513D" w:rsidP="00AC513D">
      <w:pPr>
        <w:pStyle w:val="ListParagraph"/>
        <w:numPr>
          <w:ilvl w:val="0"/>
          <w:numId w:val="5"/>
        </w:numPr>
        <w:spacing w:line="360" w:lineRule="auto"/>
        <w:rPr>
          <w:rFonts w:eastAsiaTheme="minorEastAsia" w:cs="Arial"/>
          <w:sz w:val="24"/>
          <w:szCs w:val="24"/>
        </w:rPr>
      </w:pPr>
      <w:r w:rsidRPr="00CB15CA">
        <w:rPr>
          <w:rFonts w:cs="Arial"/>
          <w:sz w:val="24"/>
          <w:szCs w:val="24"/>
        </w:rPr>
        <w:t>Referral to specialist advice (</w:t>
      </w:r>
      <w:proofErr w:type="spellStart"/>
      <w:r w:rsidRPr="00CB15CA">
        <w:rPr>
          <w:rFonts w:cs="Arial"/>
          <w:sz w:val="24"/>
          <w:szCs w:val="24"/>
        </w:rPr>
        <w:t>eg</w:t>
      </w:r>
      <w:proofErr w:type="spellEnd"/>
      <w:r w:rsidRPr="00CB15CA">
        <w:rPr>
          <w:rFonts w:cs="Arial"/>
          <w:sz w:val="24"/>
          <w:szCs w:val="24"/>
        </w:rPr>
        <w:t>, counselling, legal advice)</w:t>
      </w:r>
    </w:p>
    <w:p w14:paraId="51B95E3A" w14:textId="77777777" w:rsidR="00AC513D" w:rsidRPr="00CB15CA" w:rsidRDefault="00AC513D" w:rsidP="00AC513D">
      <w:pPr>
        <w:spacing w:line="360" w:lineRule="auto"/>
        <w:rPr>
          <w:rFonts w:cs="Arial"/>
          <w:sz w:val="24"/>
          <w:szCs w:val="24"/>
        </w:rPr>
      </w:pPr>
      <w:r w:rsidRPr="00CB15CA">
        <w:rPr>
          <w:rFonts w:cs="Arial"/>
          <w:sz w:val="24"/>
          <w:szCs w:val="24"/>
        </w:rPr>
        <w:t>If a student needs to be absent from the University, the length and type(s) of the absence, and plans for returning to study should be agreed with them through collaboration with the personal tutor, School, and student support staff.  All relevant details will be kept confidential as far as possible.</w:t>
      </w:r>
    </w:p>
    <w:p w14:paraId="367D0830" w14:textId="77777777" w:rsidR="00AC513D" w:rsidRPr="00CB15CA" w:rsidRDefault="00AC513D" w:rsidP="00AC513D">
      <w:pPr>
        <w:pStyle w:val="Heading3"/>
      </w:pPr>
      <w:bookmarkStart w:id="28" w:name="_Toc68776940"/>
      <w:r w:rsidRPr="00CB15CA">
        <w:t>Guidance, policies and information</w:t>
      </w:r>
      <w:bookmarkEnd w:id="28"/>
      <w:r w:rsidRPr="00CB15CA">
        <w:t xml:space="preserve"> </w:t>
      </w:r>
    </w:p>
    <w:p w14:paraId="0A01B6DC" w14:textId="657F0637" w:rsidR="00AC513D" w:rsidRDefault="00AC513D" w:rsidP="00AC513D">
      <w:pPr>
        <w:spacing w:line="360" w:lineRule="auto"/>
        <w:rPr>
          <w:rFonts w:cs="Arial"/>
          <w:sz w:val="24"/>
          <w:szCs w:val="24"/>
        </w:rPr>
      </w:pPr>
    </w:p>
    <w:p w14:paraId="592A77A4" w14:textId="0F080CAB" w:rsidR="00AC513D" w:rsidRDefault="00AC513D" w:rsidP="00AC513D">
      <w:pPr>
        <w:spacing w:line="360" w:lineRule="auto"/>
        <w:rPr>
          <w:rFonts w:cs="Arial"/>
          <w:sz w:val="24"/>
          <w:szCs w:val="24"/>
        </w:rPr>
      </w:pPr>
      <w:r w:rsidRPr="00CB15CA">
        <w:rPr>
          <w:rFonts w:cs="Arial"/>
          <w:sz w:val="24"/>
          <w:szCs w:val="24"/>
        </w:rPr>
        <w:t>Domestic abuse can affect the psychological wellbeing of those experiencing it, which will have a negative</w:t>
      </w:r>
      <w:r>
        <w:rPr>
          <w:rFonts w:cs="Arial"/>
          <w:sz w:val="24"/>
          <w:szCs w:val="24"/>
        </w:rPr>
        <w:t xml:space="preserve"> effect on performance at</w:t>
      </w:r>
      <w:r w:rsidRPr="00CB15CA">
        <w:rPr>
          <w:rFonts w:cs="Arial"/>
          <w:sz w:val="24"/>
          <w:szCs w:val="24"/>
        </w:rPr>
        <w:t xml:space="preserve"> study.</w:t>
      </w:r>
    </w:p>
    <w:p w14:paraId="0757D562" w14:textId="77777777" w:rsidR="00AC513D" w:rsidRPr="00CB15CA" w:rsidRDefault="00AC513D" w:rsidP="00AC513D">
      <w:pPr>
        <w:spacing w:line="360" w:lineRule="auto"/>
        <w:rPr>
          <w:rFonts w:cs="Arial"/>
          <w:b/>
          <w:bCs/>
          <w:sz w:val="24"/>
          <w:szCs w:val="24"/>
        </w:rPr>
      </w:pPr>
      <w:r w:rsidRPr="00CB15CA">
        <w:rPr>
          <w:rFonts w:cs="Arial"/>
          <w:sz w:val="24"/>
          <w:szCs w:val="24"/>
        </w:rPr>
        <w:t xml:space="preserve">Staff supporting students experiencing domestic abuse can find additional information on dealing with attendance, absences and mitigating circumstances on the Student Support website </w:t>
      </w:r>
      <w:hyperlink r:id="rId12" w:history="1">
        <w:r w:rsidRPr="00CB15CA">
          <w:rPr>
            <w:rStyle w:val="Hyperlink"/>
            <w:rFonts w:cs="Arial"/>
            <w:sz w:val="24"/>
            <w:szCs w:val="24"/>
          </w:rPr>
          <w:t>students.leeds.ac.uk/info/100003/</w:t>
        </w:r>
        <w:proofErr w:type="spellStart"/>
        <w:r w:rsidRPr="00CB15CA">
          <w:rPr>
            <w:rStyle w:val="Hyperlink"/>
            <w:rFonts w:cs="Arial"/>
            <w:sz w:val="24"/>
            <w:szCs w:val="24"/>
          </w:rPr>
          <w:t>wellbeing_and_health</w:t>
        </w:r>
        <w:proofErr w:type="spellEnd"/>
      </w:hyperlink>
      <w:r w:rsidRPr="00CB15CA">
        <w:rPr>
          <w:rFonts w:cs="Arial"/>
          <w:b/>
          <w:bCs/>
          <w:sz w:val="24"/>
          <w:szCs w:val="24"/>
        </w:rPr>
        <w:t>.</w:t>
      </w:r>
    </w:p>
    <w:p w14:paraId="42DABFEE" w14:textId="50F1555F" w:rsidR="00AC513D" w:rsidRPr="00CB15CA" w:rsidRDefault="00E604DA" w:rsidP="00E604DA">
      <w:pPr>
        <w:pStyle w:val="Heading3"/>
      </w:pPr>
      <w:bookmarkStart w:id="29" w:name="_Toc68776941"/>
      <w:r>
        <w:lastRenderedPageBreak/>
        <w:t>Training</w:t>
      </w:r>
      <w:bookmarkEnd w:id="29"/>
    </w:p>
    <w:p w14:paraId="551E4C6A" w14:textId="074EC6D3" w:rsidR="00AC513D" w:rsidRDefault="00AC513D" w:rsidP="00AC513D">
      <w:pPr>
        <w:spacing w:line="360" w:lineRule="auto"/>
        <w:rPr>
          <w:rFonts w:cs="Arial"/>
          <w:sz w:val="24"/>
          <w:szCs w:val="24"/>
        </w:rPr>
      </w:pPr>
    </w:p>
    <w:p w14:paraId="0E9FFBD6" w14:textId="32A88202" w:rsidR="00E604DA" w:rsidRPr="00CB15CA" w:rsidRDefault="00E604DA" w:rsidP="00E604DA">
      <w:pPr>
        <w:spacing w:line="360" w:lineRule="auto"/>
        <w:rPr>
          <w:rFonts w:cs="Arial"/>
          <w:sz w:val="24"/>
          <w:szCs w:val="24"/>
        </w:rPr>
      </w:pPr>
      <w:r w:rsidRPr="00CB15CA">
        <w:rPr>
          <w:rFonts w:cs="Arial"/>
          <w:sz w:val="24"/>
          <w:szCs w:val="24"/>
        </w:rPr>
        <w:t xml:space="preserve">Training and workshops are available to help all staff </w:t>
      </w:r>
      <w:r>
        <w:rPr>
          <w:rFonts w:cs="Arial"/>
          <w:sz w:val="24"/>
          <w:szCs w:val="24"/>
        </w:rPr>
        <w:t>to recognise that a</w:t>
      </w:r>
      <w:r w:rsidRPr="00CB15CA">
        <w:rPr>
          <w:rFonts w:cs="Arial"/>
          <w:sz w:val="24"/>
          <w:szCs w:val="24"/>
        </w:rPr>
        <w:t xml:space="preserve"> student is having difficulties, including domestic abuse, which are having a negative impact on their health and wellbeing.  Provision is currently being delivered online, and includes:</w:t>
      </w:r>
    </w:p>
    <w:p w14:paraId="2A8CFF02" w14:textId="77777777" w:rsidR="00E604DA" w:rsidRPr="00CB15CA" w:rsidRDefault="00E604DA" w:rsidP="00E604DA">
      <w:pPr>
        <w:pStyle w:val="ListParagraph"/>
        <w:numPr>
          <w:ilvl w:val="0"/>
          <w:numId w:val="2"/>
        </w:numPr>
        <w:spacing w:line="360" w:lineRule="auto"/>
        <w:rPr>
          <w:rFonts w:eastAsiaTheme="minorEastAsia" w:cs="Arial"/>
          <w:sz w:val="24"/>
          <w:szCs w:val="24"/>
        </w:rPr>
      </w:pPr>
      <w:r w:rsidRPr="00CB15CA">
        <w:rPr>
          <w:rFonts w:cs="Arial"/>
          <w:sz w:val="24"/>
          <w:szCs w:val="24"/>
        </w:rPr>
        <w:t>Supporting Others’ Resilience and Wellbeing</w:t>
      </w:r>
    </w:p>
    <w:p w14:paraId="7E1FC764" w14:textId="77777777" w:rsidR="00E604DA" w:rsidRPr="00CB15CA" w:rsidRDefault="00E604DA" w:rsidP="00E604DA">
      <w:pPr>
        <w:pStyle w:val="ListParagraph"/>
        <w:numPr>
          <w:ilvl w:val="0"/>
          <w:numId w:val="2"/>
        </w:numPr>
        <w:spacing w:line="360" w:lineRule="auto"/>
        <w:rPr>
          <w:rFonts w:eastAsiaTheme="minorEastAsia" w:cs="Arial"/>
          <w:sz w:val="24"/>
          <w:szCs w:val="24"/>
        </w:rPr>
      </w:pPr>
      <w:r w:rsidRPr="00CB15CA">
        <w:rPr>
          <w:rFonts w:cs="Arial"/>
          <w:sz w:val="24"/>
          <w:szCs w:val="24"/>
        </w:rPr>
        <w:t>Understanding and managing anxiety and panic</w:t>
      </w:r>
    </w:p>
    <w:p w14:paraId="2431351A" w14:textId="77777777" w:rsidR="00E604DA" w:rsidRPr="00CB15CA" w:rsidRDefault="00E604DA" w:rsidP="00E604DA">
      <w:pPr>
        <w:pStyle w:val="ListParagraph"/>
        <w:numPr>
          <w:ilvl w:val="0"/>
          <w:numId w:val="2"/>
        </w:numPr>
        <w:spacing w:line="360" w:lineRule="auto"/>
        <w:rPr>
          <w:rFonts w:eastAsiaTheme="minorEastAsia" w:cs="Arial"/>
          <w:sz w:val="24"/>
          <w:szCs w:val="24"/>
        </w:rPr>
      </w:pPr>
      <w:r w:rsidRPr="00CB15CA">
        <w:rPr>
          <w:rFonts w:cs="Arial"/>
          <w:sz w:val="24"/>
          <w:szCs w:val="24"/>
        </w:rPr>
        <w:t>Working with stress and emotion</w:t>
      </w:r>
    </w:p>
    <w:p w14:paraId="0ECEDDF8" w14:textId="77777777" w:rsidR="00E604DA" w:rsidRPr="00CB15CA" w:rsidRDefault="00E604DA" w:rsidP="00E604DA">
      <w:pPr>
        <w:pStyle w:val="ListParagraph"/>
        <w:numPr>
          <w:ilvl w:val="0"/>
          <w:numId w:val="2"/>
        </w:numPr>
        <w:spacing w:line="360" w:lineRule="auto"/>
        <w:rPr>
          <w:rFonts w:eastAsiaTheme="minorEastAsia" w:cs="Arial"/>
          <w:sz w:val="24"/>
          <w:szCs w:val="24"/>
        </w:rPr>
      </w:pPr>
      <w:r w:rsidRPr="00CB15CA">
        <w:rPr>
          <w:rFonts w:cs="Arial"/>
          <w:sz w:val="24"/>
          <w:szCs w:val="24"/>
        </w:rPr>
        <w:t>Working with change and uncertainty</w:t>
      </w:r>
    </w:p>
    <w:p w14:paraId="31263D6D" w14:textId="77777777" w:rsidR="00E604DA" w:rsidRPr="00CB15CA" w:rsidRDefault="00E604DA" w:rsidP="00E604DA">
      <w:pPr>
        <w:pStyle w:val="ListParagraph"/>
        <w:numPr>
          <w:ilvl w:val="0"/>
          <w:numId w:val="2"/>
        </w:numPr>
        <w:spacing w:line="360" w:lineRule="auto"/>
        <w:rPr>
          <w:rFonts w:eastAsiaTheme="minorEastAsia" w:cs="Arial"/>
          <w:sz w:val="24"/>
          <w:szCs w:val="24"/>
        </w:rPr>
      </w:pPr>
      <w:r w:rsidRPr="00CB15CA">
        <w:rPr>
          <w:rFonts w:cs="Arial"/>
          <w:sz w:val="24"/>
          <w:szCs w:val="24"/>
        </w:rPr>
        <w:t>Active approaches to worry</w:t>
      </w:r>
    </w:p>
    <w:p w14:paraId="230F3945" w14:textId="77777777" w:rsidR="00E604DA" w:rsidRPr="00CB15CA" w:rsidRDefault="00E604DA" w:rsidP="00E604DA">
      <w:pPr>
        <w:spacing w:line="360" w:lineRule="auto"/>
        <w:rPr>
          <w:rFonts w:cs="Arial"/>
          <w:b/>
          <w:sz w:val="24"/>
          <w:szCs w:val="24"/>
        </w:rPr>
      </w:pPr>
      <w:r w:rsidRPr="00CB15CA">
        <w:rPr>
          <w:rFonts w:cs="Arial"/>
          <w:sz w:val="24"/>
          <w:szCs w:val="24"/>
        </w:rPr>
        <w:t xml:space="preserve">New courses and workshops are regularly being offered, so please check the OD &amp; PL website for information on what is currently available </w:t>
      </w:r>
      <w:hyperlink r:id="rId13" w:history="1">
        <w:r w:rsidRPr="00CB15CA">
          <w:rPr>
            <w:rStyle w:val="Hyperlink"/>
            <w:rFonts w:cs="Arial"/>
            <w:sz w:val="24"/>
            <w:szCs w:val="24"/>
          </w:rPr>
          <w:t>peopledevelopment.leeds.ac.uk/training-and-events/</w:t>
        </w:r>
      </w:hyperlink>
    </w:p>
    <w:p w14:paraId="112F66D5" w14:textId="4151D1F5" w:rsidR="00AC513D" w:rsidRPr="00883048" w:rsidRDefault="00E604DA" w:rsidP="00883048">
      <w:pPr>
        <w:spacing w:line="360" w:lineRule="auto"/>
        <w:rPr>
          <w:rFonts w:eastAsia="Calibri" w:cs="Arial"/>
          <w:color w:val="000000" w:themeColor="text1"/>
          <w:sz w:val="24"/>
          <w:szCs w:val="24"/>
        </w:rPr>
      </w:pPr>
      <w:r w:rsidRPr="00CB15CA">
        <w:rPr>
          <w:rFonts w:eastAsia="Calibri" w:cs="Arial"/>
          <w:color w:val="000000" w:themeColor="text1"/>
          <w:sz w:val="24"/>
          <w:szCs w:val="24"/>
        </w:rPr>
        <w:t>These sessions are designed to help colleagues offer empathetic support, guidance and signposting.  More specialised advice is available via the organisations and helplines listed in the appendix.</w:t>
      </w:r>
    </w:p>
    <w:p w14:paraId="58364A3F" w14:textId="77777777" w:rsidR="00AC513D" w:rsidRPr="00AC513D" w:rsidRDefault="00AC513D" w:rsidP="00AC513D"/>
    <w:p w14:paraId="648BC8DC" w14:textId="52956FEE" w:rsidR="005A5CC5" w:rsidRPr="00CB15CA" w:rsidRDefault="00883048" w:rsidP="00883048">
      <w:pPr>
        <w:pStyle w:val="Heading3"/>
        <w:rPr>
          <w:rFonts w:eastAsia="Calibri"/>
        </w:rPr>
      </w:pPr>
      <w:bookmarkStart w:id="30" w:name="_Toc68776942"/>
      <w:r>
        <w:rPr>
          <w:rFonts w:eastAsia="Calibri"/>
        </w:rPr>
        <w:t xml:space="preserve">Support for </w:t>
      </w:r>
      <w:r w:rsidR="005A5CC5" w:rsidRPr="00CB15CA">
        <w:rPr>
          <w:rFonts w:eastAsia="Calibri"/>
        </w:rPr>
        <w:t>students working from hom</w:t>
      </w:r>
      <w:bookmarkEnd w:id="30"/>
      <w:r w:rsidR="00A25DF0">
        <w:rPr>
          <w:rFonts w:eastAsia="Calibri"/>
        </w:rPr>
        <w:t>e</w:t>
      </w:r>
    </w:p>
    <w:p w14:paraId="515741DE" w14:textId="426073FB" w:rsidR="005A5CC5" w:rsidRPr="00CB15CA" w:rsidRDefault="005A5CC5" w:rsidP="00CB15CA">
      <w:pPr>
        <w:spacing w:line="360" w:lineRule="auto"/>
        <w:rPr>
          <w:rFonts w:eastAsia="Calibri" w:cs="Arial"/>
          <w:color w:val="000000" w:themeColor="text1"/>
          <w:sz w:val="24"/>
          <w:szCs w:val="24"/>
        </w:rPr>
      </w:pPr>
    </w:p>
    <w:p w14:paraId="2D29F2B5" w14:textId="7BEC5F47" w:rsidR="00BD41C7" w:rsidRPr="00CB15CA" w:rsidRDefault="00A25DF0" w:rsidP="00CB15CA">
      <w:pPr>
        <w:spacing w:line="360" w:lineRule="auto"/>
        <w:rPr>
          <w:rFonts w:eastAsia="Calibri" w:cs="Arial"/>
          <w:color w:val="000000" w:themeColor="text1"/>
          <w:sz w:val="24"/>
          <w:szCs w:val="24"/>
        </w:rPr>
      </w:pPr>
      <w:r>
        <w:rPr>
          <w:rFonts w:eastAsia="Calibri" w:cs="Arial"/>
          <w:color w:val="000000" w:themeColor="text1"/>
          <w:sz w:val="24"/>
          <w:szCs w:val="24"/>
        </w:rPr>
        <w:t>M</w:t>
      </w:r>
      <w:r w:rsidR="00566574">
        <w:rPr>
          <w:rFonts w:eastAsia="Calibri" w:cs="Arial"/>
          <w:color w:val="000000" w:themeColor="text1"/>
          <w:sz w:val="24"/>
          <w:szCs w:val="24"/>
        </w:rPr>
        <w:t xml:space="preserve">any </w:t>
      </w:r>
      <w:r w:rsidR="002E5074" w:rsidRPr="00CB15CA">
        <w:rPr>
          <w:rFonts w:eastAsia="Calibri" w:cs="Arial"/>
          <w:color w:val="000000" w:themeColor="text1"/>
          <w:sz w:val="24"/>
          <w:szCs w:val="24"/>
        </w:rPr>
        <w:t>stude</w:t>
      </w:r>
      <w:r>
        <w:rPr>
          <w:rFonts w:eastAsia="Calibri" w:cs="Arial"/>
          <w:color w:val="000000" w:themeColor="text1"/>
          <w:sz w:val="24"/>
          <w:szCs w:val="24"/>
        </w:rPr>
        <w:t>nts work from home</w:t>
      </w:r>
      <w:r w:rsidR="002E5074" w:rsidRPr="00CB15CA">
        <w:rPr>
          <w:rFonts w:eastAsia="Calibri" w:cs="Arial"/>
          <w:color w:val="000000" w:themeColor="text1"/>
          <w:sz w:val="24"/>
          <w:szCs w:val="24"/>
        </w:rPr>
        <w:t>, and this could place them at greater risk of harm.</w:t>
      </w:r>
      <w:r w:rsidR="0009411B" w:rsidRPr="00CB15CA">
        <w:rPr>
          <w:rFonts w:eastAsia="Calibri" w:cs="Arial"/>
          <w:color w:val="000000" w:themeColor="text1"/>
          <w:sz w:val="24"/>
          <w:szCs w:val="24"/>
        </w:rPr>
        <w:t xml:space="preserve"> </w:t>
      </w:r>
      <w:r w:rsidR="008C7C97" w:rsidRPr="00CB15CA">
        <w:rPr>
          <w:rFonts w:eastAsia="Calibri" w:cs="Arial"/>
          <w:color w:val="000000" w:themeColor="text1"/>
          <w:sz w:val="24"/>
          <w:szCs w:val="24"/>
        </w:rPr>
        <w:t xml:space="preserve"> If you are aware, or if yo</w:t>
      </w:r>
      <w:r w:rsidR="00566574">
        <w:rPr>
          <w:rFonts w:eastAsia="Calibri" w:cs="Arial"/>
          <w:color w:val="000000" w:themeColor="text1"/>
          <w:sz w:val="24"/>
          <w:szCs w:val="24"/>
        </w:rPr>
        <w:t>u believe that a</w:t>
      </w:r>
      <w:r w:rsidR="008C7C97" w:rsidRPr="00CB15CA">
        <w:rPr>
          <w:rFonts w:eastAsia="Calibri" w:cs="Arial"/>
          <w:color w:val="000000" w:themeColor="text1"/>
          <w:sz w:val="24"/>
          <w:szCs w:val="24"/>
        </w:rPr>
        <w:t xml:space="preserve"> student is at risk of abuse, you should keep in touch with them as far as possible </w:t>
      </w:r>
      <w:r w:rsidR="000069EB" w:rsidRPr="00CB15CA">
        <w:rPr>
          <w:rFonts w:eastAsia="Calibri" w:cs="Arial"/>
          <w:color w:val="000000" w:themeColor="text1"/>
          <w:sz w:val="24"/>
          <w:szCs w:val="24"/>
        </w:rPr>
        <w:t xml:space="preserve">and check on their </w:t>
      </w:r>
      <w:r w:rsidR="006E4251" w:rsidRPr="00CB15CA">
        <w:rPr>
          <w:rFonts w:eastAsia="Calibri" w:cs="Arial"/>
          <w:color w:val="000000" w:themeColor="text1"/>
          <w:sz w:val="24"/>
          <w:szCs w:val="24"/>
        </w:rPr>
        <w:t xml:space="preserve">welfare </w:t>
      </w:r>
      <w:r w:rsidR="008C7C97" w:rsidRPr="00CB15CA">
        <w:rPr>
          <w:rFonts w:eastAsia="Calibri" w:cs="Arial"/>
          <w:color w:val="000000" w:themeColor="text1"/>
          <w:sz w:val="24"/>
          <w:szCs w:val="24"/>
        </w:rPr>
        <w:t xml:space="preserve">through video or phone calls, emails and text messages. </w:t>
      </w:r>
      <w:r w:rsidR="0009411B" w:rsidRPr="00CB15CA">
        <w:rPr>
          <w:rFonts w:eastAsia="Calibri" w:cs="Arial"/>
          <w:color w:val="000000" w:themeColor="text1"/>
          <w:sz w:val="24"/>
          <w:szCs w:val="24"/>
        </w:rPr>
        <w:t xml:space="preserve"> </w:t>
      </w:r>
    </w:p>
    <w:p w14:paraId="109AE533" w14:textId="56F63BBA" w:rsidR="003D6C16" w:rsidRPr="00CB15CA" w:rsidRDefault="003D6C16" w:rsidP="00CB15CA">
      <w:pPr>
        <w:spacing w:line="360" w:lineRule="auto"/>
        <w:rPr>
          <w:rFonts w:eastAsia="Calibri" w:cs="Arial"/>
          <w:color w:val="000000" w:themeColor="text1"/>
          <w:sz w:val="24"/>
          <w:szCs w:val="24"/>
        </w:rPr>
      </w:pPr>
      <w:r w:rsidRPr="00CB15CA">
        <w:rPr>
          <w:rFonts w:eastAsia="Calibri" w:cs="Arial"/>
          <w:color w:val="000000" w:themeColor="text1"/>
          <w:sz w:val="24"/>
          <w:szCs w:val="24"/>
        </w:rPr>
        <w:br w:type="page"/>
      </w:r>
    </w:p>
    <w:p w14:paraId="6F9F597C" w14:textId="059A3804" w:rsidR="003D6C16" w:rsidRPr="00CB15CA" w:rsidRDefault="003D6C16" w:rsidP="00CB15CA">
      <w:pPr>
        <w:pStyle w:val="Heading1"/>
      </w:pPr>
      <w:bookmarkStart w:id="31" w:name="_Toc68771884"/>
      <w:bookmarkStart w:id="32" w:name="_Toc68776943"/>
      <w:r w:rsidRPr="00CB15CA">
        <w:lastRenderedPageBreak/>
        <w:t>APPENDIX – Support for those potentially at risk of harm</w:t>
      </w:r>
      <w:bookmarkEnd w:id="31"/>
      <w:bookmarkEnd w:id="32"/>
    </w:p>
    <w:p w14:paraId="78107084" w14:textId="77777777" w:rsidR="00CB15CA" w:rsidRDefault="00CB15CA" w:rsidP="00CB15CA">
      <w:pPr>
        <w:spacing w:line="360" w:lineRule="auto"/>
        <w:rPr>
          <w:rFonts w:cs="Arial"/>
          <w:b/>
          <w:sz w:val="24"/>
          <w:szCs w:val="24"/>
        </w:rPr>
      </w:pPr>
    </w:p>
    <w:p w14:paraId="4E385682" w14:textId="40EDA645" w:rsidR="00BD41C7" w:rsidRPr="00CB15CA" w:rsidRDefault="00BD41C7" w:rsidP="00CB15CA">
      <w:pPr>
        <w:pStyle w:val="Heading3"/>
      </w:pPr>
      <w:bookmarkStart w:id="33" w:name="_Toc68771885"/>
      <w:bookmarkStart w:id="34" w:name="_Toc68772124"/>
      <w:bookmarkStart w:id="35" w:name="_Toc68776944"/>
      <w:r w:rsidRPr="00CB15CA">
        <w:t>If you are in immediate danger, please call 999.</w:t>
      </w:r>
      <w:bookmarkEnd w:id="33"/>
      <w:bookmarkEnd w:id="34"/>
      <w:bookmarkEnd w:id="35"/>
    </w:p>
    <w:p w14:paraId="625B8A39" w14:textId="77777777" w:rsidR="00BD41C7" w:rsidRPr="00CB15CA" w:rsidRDefault="00BD41C7" w:rsidP="00CB15CA">
      <w:pPr>
        <w:spacing w:line="360" w:lineRule="auto"/>
        <w:rPr>
          <w:rFonts w:cs="Arial"/>
          <w:sz w:val="24"/>
          <w:szCs w:val="24"/>
        </w:rPr>
      </w:pPr>
    </w:p>
    <w:p w14:paraId="6CD2941B" w14:textId="77777777" w:rsidR="00BD41C7" w:rsidRPr="00CB15CA" w:rsidRDefault="00BD41C7" w:rsidP="00CB15CA">
      <w:pPr>
        <w:spacing w:line="360" w:lineRule="auto"/>
        <w:rPr>
          <w:rFonts w:cs="Arial"/>
          <w:sz w:val="24"/>
          <w:szCs w:val="24"/>
        </w:rPr>
      </w:pPr>
      <w:r w:rsidRPr="00CB15CA">
        <w:rPr>
          <w:rFonts w:cs="Arial"/>
          <w:sz w:val="24"/>
          <w:szCs w:val="24"/>
        </w:rPr>
        <w:t>If you are in danger on campus, you can contact Security:</w:t>
      </w:r>
    </w:p>
    <w:p w14:paraId="6588C31F" w14:textId="77777777" w:rsidR="00BD41C7" w:rsidRPr="00CB15CA" w:rsidRDefault="00BD41C7" w:rsidP="00CB15CA">
      <w:pPr>
        <w:spacing w:line="360" w:lineRule="auto"/>
        <w:rPr>
          <w:rFonts w:cs="Arial"/>
          <w:sz w:val="24"/>
          <w:szCs w:val="24"/>
        </w:rPr>
      </w:pPr>
      <w:r w:rsidRPr="00CB15CA">
        <w:rPr>
          <w:rFonts w:cs="Arial"/>
          <w:sz w:val="24"/>
          <w:szCs w:val="24"/>
        </w:rPr>
        <w:t>Emergencies only:  0113 3432222</w:t>
      </w:r>
    </w:p>
    <w:p w14:paraId="4AB26B15" w14:textId="77777777" w:rsidR="00BD41C7" w:rsidRPr="00CB15CA" w:rsidRDefault="00BD41C7" w:rsidP="00CB15CA">
      <w:pPr>
        <w:spacing w:line="360" w:lineRule="auto"/>
        <w:rPr>
          <w:rFonts w:cs="Arial"/>
          <w:sz w:val="24"/>
          <w:szCs w:val="24"/>
        </w:rPr>
      </w:pPr>
      <w:r w:rsidRPr="00CB15CA">
        <w:rPr>
          <w:rFonts w:cs="Arial"/>
          <w:sz w:val="24"/>
          <w:szCs w:val="24"/>
        </w:rPr>
        <w:t>Non-emergencies:  0113 3435494/5</w:t>
      </w:r>
    </w:p>
    <w:p w14:paraId="39C2D0E8" w14:textId="77777777" w:rsidR="00BD41C7" w:rsidRPr="00CB15CA" w:rsidRDefault="00BD41C7" w:rsidP="00CB15CA">
      <w:pPr>
        <w:spacing w:line="360" w:lineRule="auto"/>
        <w:rPr>
          <w:rFonts w:cs="Arial"/>
          <w:sz w:val="24"/>
          <w:szCs w:val="24"/>
        </w:rPr>
      </w:pPr>
    </w:p>
    <w:p w14:paraId="01D52AAD" w14:textId="77777777" w:rsidR="00BD41C7" w:rsidRPr="00CB15CA" w:rsidRDefault="00BD41C7" w:rsidP="00CB15CA">
      <w:pPr>
        <w:spacing w:line="360" w:lineRule="auto"/>
        <w:rPr>
          <w:rFonts w:cs="Arial"/>
          <w:sz w:val="24"/>
          <w:szCs w:val="24"/>
        </w:rPr>
      </w:pPr>
      <w:r w:rsidRPr="00CB15CA">
        <w:rPr>
          <w:rFonts w:cs="Arial"/>
          <w:sz w:val="24"/>
          <w:szCs w:val="24"/>
        </w:rPr>
        <w:t>If you are at risk of harm away from campus, you can contact:</w:t>
      </w:r>
    </w:p>
    <w:p w14:paraId="69D2F2E1" w14:textId="77777777" w:rsidR="00BD41C7" w:rsidRPr="00CB15CA" w:rsidRDefault="00BD41C7" w:rsidP="00CB15CA">
      <w:pPr>
        <w:spacing w:line="360" w:lineRule="auto"/>
        <w:rPr>
          <w:rFonts w:cs="Arial"/>
          <w:sz w:val="24"/>
          <w:szCs w:val="24"/>
        </w:rPr>
      </w:pPr>
      <w:r w:rsidRPr="00CB15CA">
        <w:rPr>
          <w:rFonts w:cs="Arial"/>
          <w:sz w:val="24"/>
          <w:szCs w:val="24"/>
        </w:rPr>
        <w:t>Leeds Domestic Violence Service 24 hour helpline: 0113 2460401</w:t>
      </w:r>
    </w:p>
    <w:p w14:paraId="5CBC9F3E" w14:textId="77777777" w:rsidR="00BD41C7" w:rsidRPr="00CB15CA" w:rsidRDefault="00BD41C7" w:rsidP="00CB15CA">
      <w:pPr>
        <w:spacing w:line="360" w:lineRule="auto"/>
        <w:rPr>
          <w:rFonts w:cs="Arial"/>
          <w:sz w:val="24"/>
          <w:szCs w:val="24"/>
        </w:rPr>
      </w:pPr>
      <w:r w:rsidRPr="00CB15CA">
        <w:rPr>
          <w:rFonts w:cs="Arial"/>
          <w:sz w:val="24"/>
          <w:szCs w:val="24"/>
        </w:rPr>
        <w:t xml:space="preserve">Email:    </w:t>
      </w:r>
      <w:hyperlink r:id="rId14" w:history="1">
        <w:r w:rsidRPr="00CB15CA">
          <w:rPr>
            <w:rStyle w:val="Hyperlink"/>
            <w:rFonts w:cs="Arial"/>
            <w:sz w:val="24"/>
            <w:szCs w:val="24"/>
          </w:rPr>
          <w:t>administration@leedswomensaid.org.uk</w:t>
        </w:r>
      </w:hyperlink>
    </w:p>
    <w:p w14:paraId="4B3607E2" w14:textId="3AAE900F" w:rsidR="00BD41C7" w:rsidRPr="00CB15CA" w:rsidRDefault="00BD41C7" w:rsidP="00CB15CA">
      <w:pPr>
        <w:spacing w:line="360" w:lineRule="auto"/>
        <w:rPr>
          <w:rFonts w:cs="Arial"/>
          <w:sz w:val="24"/>
          <w:szCs w:val="24"/>
        </w:rPr>
      </w:pPr>
      <w:r w:rsidRPr="00CB15CA">
        <w:rPr>
          <w:rFonts w:cs="Arial"/>
          <w:sz w:val="24"/>
          <w:szCs w:val="24"/>
        </w:rPr>
        <w:t xml:space="preserve">Website:  </w:t>
      </w:r>
      <w:hyperlink r:id="rId15" w:history="1">
        <w:r w:rsidRPr="00CB15CA">
          <w:rPr>
            <w:rStyle w:val="Hyperlink"/>
            <w:rFonts w:cs="Arial"/>
            <w:sz w:val="24"/>
            <w:szCs w:val="24"/>
          </w:rPr>
          <w:t>ldvs.uk</w:t>
        </w:r>
      </w:hyperlink>
    </w:p>
    <w:p w14:paraId="72D93454" w14:textId="77777777" w:rsidR="00BD41C7" w:rsidRPr="00CB15CA" w:rsidRDefault="00BD41C7" w:rsidP="00CB15CA">
      <w:pPr>
        <w:spacing w:line="360" w:lineRule="auto"/>
        <w:rPr>
          <w:rFonts w:cs="Arial"/>
          <w:sz w:val="24"/>
          <w:szCs w:val="24"/>
        </w:rPr>
      </w:pPr>
    </w:p>
    <w:p w14:paraId="11B96272" w14:textId="77777777" w:rsidR="00BD41C7" w:rsidRPr="00CB15CA" w:rsidRDefault="00BD41C7" w:rsidP="00CB15CA">
      <w:pPr>
        <w:spacing w:line="360" w:lineRule="auto"/>
        <w:rPr>
          <w:rFonts w:cs="Arial"/>
          <w:sz w:val="24"/>
          <w:szCs w:val="24"/>
        </w:rPr>
      </w:pPr>
      <w:r w:rsidRPr="00CB15CA">
        <w:rPr>
          <w:rFonts w:cs="Arial"/>
          <w:sz w:val="24"/>
          <w:szCs w:val="24"/>
        </w:rPr>
        <w:t>National Centre for Domestic Violence 24 hour helpline:  0800 9702070</w:t>
      </w:r>
    </w:p>
    <w:p w14:paraId="1002607F" w14:textId="77777777" w:rsidR="00BD41C7" w:rsidRPr="00CB15CA" w:rsidRDefault="00BD41C7" w:rsidP="00CB15CA">
      <w:pPr>
        <w:spacing w:line="360" w:lineRule="auto"/>
        <w:rPr>
          <w:rFonts w:cs="Arial"/>
          <w:sz w:val="24"/>
          <w:szCs w:val="24"/>
        </w:rPr>
      </w:pPr>
      <w:r w:rsidRPr="00CB15CA">
        <w:rPr>
          <w:rFonts w:cs="Arial"/>
          <w:sz w:val="24"/>
          <w:szCs w:val="24"/>
        </w:rPr>
        <w:t xml:space="preserve">Email:  </w:t>
      </w:r>
      <w:hyperlink r:id="rId16" w:history="1">
        <w:r w:rsidRPr="00CB15CA">
          <w:rPr>
            <w:rStyle w:val="Hyperlink"/>
            <w:rFonts w:cs="Arial"/>
            <w:sz w:val="24"/>
            <w:szCs w:val="24"/>
          </w:rPr>
          <w:t>office@ncdv.org.uk</w:t>
        </w:r>
      </w:hyperlink>
    </w:p>
    <w:p w14:paraId="463C9AA3" w14:textId="4AC299D9" w:rsidR="00BD41C7" w:rsidRPr="00CB15CA" w:rsidRDefault="00BD41C7" w:rsidP="00CB15CA">
      <w:pPr>
        <w:spacing w:line="360" w:lineRule="auto"/>
        <w:rPr>
          <w:rFonts w:cs="Arial"/>
          <w:sz w:val="24"/>
          <w:szCs w:val="24"/>
        </w:rPr>
      </w:pPr>
      <w:r w:rsidRPr="00CB15CA">
        <w:rPr>
          <w:rFonts w:cs="Arial"/>
          <w:sz w:val="24"/>
          <w:szCs w:val="24"/>
        </w:rPr>
        <w:t xml:space="preserve">Website:  </w:t>
      </w:r>
      <w:hyperlink r:id="rId17" w:history="1">
        <w:r w:rsidRPr="00CB15CA">
          <w:rPr>
            <w:rStyle w:val="Hyperlink"/>
            <w:rFonts w:cs="Arial"/>
            <w:sz w:val="24"/>
            <w:szCs w:val="24"/>
          </w:rPr>
          <w:t>ncdv.org.uk</w:t>
        </w:r>
      </w:hyperlink>
    </w:p>
    <w:p w14:paraId="24349944" w14:textId="77777777" w:rsidR="00621826" w:rsidRDefault="00621826" w:rsidP="003C1306">
      <w:pPr>
        <w:spacing w:line="360" w:lineRule="auto"/>
        <w:rPr>
          <w:rFonts w:cs="Arial"/>
          <w:sz w:val="24"/>
          <w:szCs w:val="24"/>
        </w:rPr>
      </w:pPr>
    </w:p>
    <w:p w14:paraId="7E681DAE" w14:textId="3BB830CA" w:rsidR="003C1306" w:rsidRDefault="003C1306" w:rsidP="003C1306">
      <w:pPr>
        <w:spacing w:line="360" w:lineRule="auto"/>
        <w:rPr>
          <w:rFonts w:cs="Arial"/>
          <w:sz w:val="24"/>
          <w:szCs w:val="24"/>
        </w:rPr>
      </w:pPr>
      <w:r w:rsidRPr="0099213F">
        <w:rPr>
          <w:rFonts w:cs="Arial"/>
          <w:sz w:val="24"/>
          <w:szCs w:val="24"/>
        </w:rPr>
        <w:t xml:space="preserve">These organisations support </w:t>
      </w:r>
      <w:r w:rsidR="00621826">
        <w:rPr>
          <w:rFonts w:cs="Arial"/>
          <w:sz w:val="24"/>
          <w:szCs w:val="24"/>
        </w:rPr>
        <w:t>anyone experiencing domestic violence and abuse, regardless of their identities and backgrounds.</w:t>
      </w:r>
    </w:p>
    <w:p w14:paraId="01EE8131" w14:textId="4EE76E4C" w:rsidR="00CB15CA" w:rsidRPr="00CB15CA" w:rsidRDefault="00CB15CA" w:rsidP="00CB15CA">
      <w:pPr>
        <w:rPr>
          <w:rFonts w:cs="Arial"/>
          <w:sz w:val="24"/>
          <w:szCs w:val="24"/>
        </w:rPr>
      </w:pPr>
      <w:r>
        <w:rPr>
          <w:rFonts w:cs="Arial"/>
          <w:sz w:val="24"/>
          <w:szCs w:val="24"/>
        </w:rPr>
        <w:br w:type="page"/>
      </w:r>
    </w:p>
    <w:p w14:paraId="7E609513" w14:textId="77777777" w:rsidR="00BD41C7" w:rsidRPr="00CB15CA" w:rsidRDefault="00BD41C7" w:rsidP="00CB15CA">
      <w:pPr>
        <w:pStyle w:val="Heading2"/>
      </w:pPr>
      <w:bookmarkStart w:id="36" w:name="_Toc68771886"/>
      <w:bookmarkStart w:id="37" w:name="_Toc68772125"/>
      <w:bookmarkStart w:id="38" w:name="_Toc68776945"/>
      <w:r w:rsidRPr="00CB15CA">
        <w:lastRenderedPageBreak/>
        <w:t>What is domestic abuse?</w:t>
      </w:r>
      <w:bookmarkEnd w:id="36"/>
      <w:bookmarkEnd w:id="37"/>
      <w:bookmarkEnd w:id="38"/>
    </w:p>
    <w:p w14:paraId="40D3406E" w14:textId="77777777" w:rsidR="00CB15CA" w:rsidRDefault="00CB15CA" w:rsidP="00CB15CA">
      <w:pPr>
        <w:spacing w:line="360" w:lineRule="auto"/>
        <w:rPr>
          <w:rFonts w:cs="Arial"/>
          <w:sz w:val="24"/>
          <w:szCs w:val="24"/>
        </w:rPr>
      </w:pPr>
    </w:p>
    <w:p w14:paraId="6A443EF7" w14:textId="54AF1B0E" w:rsidR="004F0F74" w:rsidRDefault="004F0F74" w:rsidP="00CB15CA">
      <w:pPr>
        <w:spacing w:line="360" w:lineRule="auto"/>
        <w:rPr>
          <w:rFonts w:cs="Arial"/>
          <w:sz w:val="24"/>
          <w:szCs w:val="24"/>
        </w:rPr>
      </w:pPr>
      <w:r w:rsidRPr="0099213F">
        <w:rPr>
          <w:rFonts w:cs="Arial"/>
          <w:sz w:val="24"/>
          <w:szCs w:val="24"/>
        </w:rPr>
        <w:t>It is estimated that one quarter of women and one sixth of men are victims of domestic abuse at some point in their lives.  Domestic abuse can affect people from all backgrounds, genders and sexualities, both as victims and perpetrators.  The University recognises that staff and students can be affected by domestic abuse, and this will have an impact on their safety, wellbeing, and ability to work or study.</w:t>
      </w:r>
    </w:p>
    <w:p w14:paraId="5A43EB92" w14:textId="76DF2967" w:rsidR="00BD41C7" w:rsidRPr="00CB15CA" w:rsidRDefault="00BD41C7" w:rsidP="00CB15CA">
      <w:pPr>
        <w:spacing w:line="360" w:lineRule="auto"/>
        <w:rPr>
          <w:rFonts w:cs="Arial"/>
          <w:sz w:val="24"/>
          <w:szCs w:val="24"/>
        </w:rPr>
      </w:pPr>
      <w:r w:rsidRPr="00CB15CA">
        <w:rPr>
          <w:rFonts w:cs="Arial"/>
          <w:sz w:val="24"/>
          <w:szCs w:val="24"/>
        </w:rPr>
        <w:t>Domestic abuse is wider than physical violence.  It includes emotional and psychological abuse.   It also covers a range of intimidating, controlling or coercive behaviour.  For instance, if somebody you live with takes control of your finances or property (including your mobile phone), stops you from meeting or contacting your friends or family, or tries to stop you from going out, this is domestic abuse.</w:t>
      </w:r>
    </w:p>
    <w:p w14:paraId="7AB11F92" w14:textId="77777777" w:rsidR="00BD41C7" w:rsidRPr="00CB15CA" w:rsidRDefault="00BD41C7" w:rsidP="00CB15CA">
      <w:pPr>
        <w:spacing w:line="360" w:lineRule="auto"/>
        <w:rPr>
          <w:rFonts w:cs="Arial"/>
          <w:sz w:val="24"/>
          <w:szCs w:val="24"/>
        </w:rPr>
      </w:pPr>
      <w:r w:rsidRPr="00CB15CA">
        <w:rPr>
          <w:rFonts w:cs="Arial"/>
          <w:sz w:val="24"/>
          <w:szCs w:val="24"/>
        </w:rPr>
        <w:t xml:space="preserve">Domestic abuse can be from your partner or </w:t>
      </w:r>
      <w:proofErr w:type="spellStart"/>
      <w:r w:rsidRPr="00CB15CA">
        <w:rPr>
          <w:rFonts w:cs="Arial"/>
          <w:sz w:val="24"/>
          <w:szCs w:val="24"/>
        </w:rPr>
        <w:t>ex partner</w:t>
      </w:r>
      <w:proofErr w:type="spellEnd"/>
      <w:r w:rsidRPr="00CB15CA">
        <w:rPr>
          <w:rFonts w:cs="Arial"/>
          <w:sz w:val="24"/>
          <w:szCs w:val="24"/>
        </w:rPr>
        <w:t xml:space="preserve">, family members, anyone you live with or who regularly visits or stays at your home.  </w:t>
      </w:r>
    </w:p>
    <w:p w14:paraId="2C815594" w14:textId="244576B5" w:rsidR="00670EA7" w:rsidRPr="00CB15CA" w:rsidRDefault="00CB0035" w:rsidP="00CB15CA">
      <w:pPr>
        <w:spacing w:line="360" w:lineRule="auto"/>
        <w:rPr>
          <w:rFonts w:cs="Arial"/>
          <w:sz w:val="24"/>
          <w:szCs w:val="24"/>
        </w:rPr>
      </w:pPr>
      <w:r w:rsidRPr="00CB15CA">
        <w:rPr>
          <w:rFonts w:cs="Arial"/>
          <w:sz w:val="24"/>
          <w:szCs w:val="24"/>
        </w:rPr>
        <w:t>If you are experiencing</w:t>
      </w:r>
      <w:r w:rsidR="00BD41C7" w:rsidRPr="00CB15CA">
        <w:rPr>
          <w:rFonts w:cs="Arial"/>
          <w:sz w:val="24"/>
          <w:szCs w:val="24"/>
        </w:rPr>
        <w:t xml:space="preserve"> or have been threatened with domestic abuse, it is never your fault and you a</w:t>
      </w:r>
      <w:r w:rsidR="00166199">
        <w:rPr>
          <w:rFonts w:cs="Arial"/>
          <w:sz w:val="24"/>
          <w:szCs w:val="24"/>
        </w:rPr>
        <w:t xml:space="preserve">re entitled to help </w:t>
      </w:r>
      <w:r w:rsidR="00AD072C">
        <w:rPr>
          <w:rFonts w:cs="Arial"/>
          <w:sz w:val="24"/>
          <w:szCs w:val="24"/>
        </w:rPr>
        <w:t>and support.  If you report domestic abuse</w:t>
      </w:r>
      <w:r w:rsidR="00166199">
        <w:rPr>
          <w:rFonts w:cs="Arial"/>
          <w:sz w:val="24"/>
          <w:szCs w:val="24"/>
        </w:rPr>
        <w:t xml:space="preserve"> to the University, you will be believed.</w:t>
      </w:r>
    </w:p>
    <w:p w14:paraId="5BC36B5F" w14:textId="77777777" w:rsidR="00BD41C7" w:rsidRPr="00CB15CA" w:rsidRDefault="00BD41C7" w:rsidP="004F0F74">
      <w:pPr>
        <w:pStyle w:val="Heading2"/>
      </w:pPr>
      <w:bookmarkStart w:id="39" w:name="_Toc68771887"/>
      <w:bookmarkStart w:id="40" w:name="_Toc68772126"/>
      <w:bookmarkStart w:id="41" w:name="_Toc68776946"/>
      <w:r w:rsidRPr="00CB15CA">
        <w:t>How the University can help and support you</w:t>
      </w:r>
      <w:bookmarkEnd w:id="39"/>
      <w:bookmarkEnd w:id="40"/>
      <w:bookmarkEnd w:id="41"/>
    </w:p>
    <w:p w14:paraId="35EBB3CC" w14:textId="77777777" w:rsidR="004F0F74" w:rsidRDefault="004F0F74" w:rsidP="00CB15CA">
      <w:pPr>
        <w:spacing w:line="360" w:lineRule="auto"/>
        <w:rPr>
          <w:rFonts w:cs="Arial"/>
          <w:sz w:val="24"/>
          <w:szCs w:val="24"/>
        </w:rPr>
      </w:pPr>
    </w:p>
    <w:p w14:paraId="72FB1438" w14:textId="1658E006" w:rsidR="00BD41C7" w:rsidRPr="00CB15CA" w:rsidRDefault="00BD41C7" w:rsidP="00CB15CA">
      <w:pPr>
        <w:spacing w:line="360" w:lineRule="auto"/>
        <w:rPr>
          <w:rFonts w:cs="Arial"/>
          <w:sz w:val="24"/>
          <w:szCs w:val="24"/>
        </w:rPr>
      </w:pPr>
      <w:r w:rsidRPr="00CB15CA">
        <w:rPr>
          <w:rFonts w:cs="Arial"/>
          <w:sz w:val="24"/>
          <w:szCs w:val="24"/>
        </w:rPr>
        <w:t xml:space="preserve">The University can support students and </w:t>
      </w:r>
      <w:r w:rsidR="003C1306">
        <w:rPr>
          <w:rFonts w:cs="Arial"/>
          <w:sz w:val="24"/>
          <w:szCs w:val="24"/>
        </w:rPr>
        <w:t>staff</w:t>
      </w:r>
      <w:r w:rsidRPr="00CB15CA">
        <w:rPr>
          <w:rFonts w:cs="Arial"/>
          <w:sz w:val="24"/>
          <w:szCs w:val="24"/>
        </w:rPr>
        <w:t xml:space="preserve"> in their studies or working arrangements if you tell them that you are at risk.  You can speak in confidence to your personal tutor, supervisor or manager.  If you are a student, this support can include (but is not limited to):</w:t>
      </w:r>
    </w:p>
    <w:p w14:paraId="25439A16" w14:textId="77777777"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A change of residence (temporary or permanent)</w:t>
      </w:r>
    </w:p>
    <w:p w14:paraId="2D7B0DA4" w14:textId="77777777"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A change of study arrangements (temporary or permanent)</w:t>
      </w:r>
    </w:p>
    <w:p w14:paraId="64C729A3" w14:textId="583343AF"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 xml:space="preserve">Support via the Student Counselling and Wellbeing service </w:t>
      </w:r>
      <w:hyperlink r:id="rId18" w:history="1">
        <w:r w:rsidRPr="00CB15CA">
          <w:rPr>
            <w:rStyle w:val="Hyperlink"/>
            <w:rFonts w:cs="Arial"/>
            <w:sz w:val="24"/>
            <w:szCs w:val="24"/>
          </w:rPr>
          <w:t>students.leeds.ac.uk/info/100001/</w:t>
        </w:r>
        <w:proofErr w:type="spellStart"/>
        <w:r w:rsidRPr="00CB15CA">
          <w:rPr>
            <w:rStyle w:val="Hyperlink"/>
            <w:rFonts w:cs="Arial"/>
            <w:sz w:val="24"/>
            <w:szCs w:val="24"/>
          </w:rPr>
          <w:t>counselling_and_wellbeing</w:t>
        </w:r>
        <w:proofErr w:type="spellEnd"/>
      </w:hyperlink>
    </w:p>
    <w:p w14:paraId="479542FB" w14:textId="77777777"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Referral to specialist advice such as counselling or legal advice</w:t>
      </w:r>
    </w:p>
    <w:p w14:paraId="44377F2F" w14:textId="77777777"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lastRenderedPageBreak/>
        <w:t>Support in attending any relevant appointments</w:t>
      </w:r>
    </w:p>
    <w:p w14:paraId="20170C69" w14:textId="77777777"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Support in a mitigating circumstances application</w:t>
      </w:r>
    </w:p>
    <w:p w14:paraId="2F43E5EC" w14:textId="38BB6F3B" w:rsidR="00BD41C7" w:rsidRPr="00CB15CA" w:rsidRDefault="00BD41C7" w:rsidP="00CB15CA">
      <w:pPr>
        <w:pStyle w:val="ListParagraph"/>
        <w:numPr>
          <w:ilvl w:val="0"/>
          <w:numId w:val="8"/>
        </w:numPr>
        <w:spacing w:line="360" w:lineRule="auto"/>
        <w:rPr>
          <w:rFonts w:cs="Arial"/>
          <w:sz w:val="24"/>
          <w:szCs w:val="24"/>
        </w:rPr>
      </w:pPr>
      <w:r w:rsidRPr="00CB15CA">
        <w:rPr>
          <w:rFonts w:cs="Arial"/>
          <w:sz w:val="24"/>
          <w:szCs w:val="24"/>
        </w:rPr>
        <w:t xml:space="preserve">Support from Leeds University Union </w:t>
      </w:r>
      <w:hyperlink r:id="rId19" w:history="1">
        <w:r w:rsidRPr="00CB15CA">
          <w:rPr>
            <w:rStyle w:val="Hyperlink"/>
            <w:rFonts w:cs="Arial"/>
            <w:sz w:val="24"/>
            <w:szCs w:val="24"/>
          </w:rPr>
          <w:t>luu.org.uk/help-support/</w:t>
        </w:r>
      </w:hyperlink>
    </w:p>
    <w:p w14:paraId="5AD8570A" w14:textId="77777777" w:rsidR="00BD41C7" w:rsidRPr="00CB15CA" w:rsidRDefault="00BD41C7" w:rsidP="00CB15CA">
      <w:pPr>
        <w:spacing w:line="360" w:lineRule="auto"/>
        <w:rPr>
          <w:rFonts w:cs="Arial"/>
          <w:sz w:val="24"/>
          <w:szCs w:val="24"/>
        </w:rPr>
      </w:pPr>
      <w:r w:rsidRPr="00CB15CA">
        <w:rPr>
          <w:rFonts w:cs="Arial"/>
          <w:sz w:val="24"/>
          <w:szCs w:val="24"/>
        </w:rPr>
        <w:t>If you are a member of staff, support from your manager/supervisor can include (but is not limited to):</w:t>
      </w:r>
    </w:p>
    <w:p w14:paraId="388FFF56" w14:textId="3A6363EC" w:rsidR="00BD41C7" w:rsidRPr="00CB15CA" w:rsidRDefault="00BD41C7" w:rsidP="00CB15CA">
      <w:pPr>
        <w:pStyle w:val="ListParagraph"/>
        <w:numPr>
          <w:ilvl w:val="0"/>
          <w:numId w:val="9"/>
        </w:numPr>
        <w:spacing w:line="360" w:lineRule="auto"/>
        <w:rPr>
          <w:rFonts w:cs="Arial"/>
          <w:sz w:val="24"/>
          <w:szCs w:val="24"/>
        </w:rPr>
      </w:pPr>
      <w:r w:rsidRPr="00CB15CA">
        <w:rPr>
          <w:rFonts w:cs="Arial"/>
          <w:sz w:val="24"/>
          <w:szCs w:val="24"/>
        </w:rPr>
        <w:t xml:space="preserve">Support via the Staff Counselling and Psychological Support Service  </w:t>
      </w:r>
      <w:hyperlink r:id="rId20" w:history="1">
        <w:r w:rsidRPr="00CB15CA">
          <w:rPr>
            <w:rStyle w:val="Hyperlink"/>
            <w:rFonts w:cs="Arial"/>
            <w:sz w:val="24"/>
            <w:szCs w:val="24"/>
          </w:rPr>
          <w:t>wsh.leeds.ac.uk/staff-counselling</w:t>
        </w:r>
      </w:hyperlink>
    </w:p>
    <w:p w14:paraId="074364E1" w14:textId="44CB0669" w:rsidR="00BD41C7" w:rsidRPr="00CB15CA" w:rsidRDefault="00BD41C7" w:rsidP="00CB15CA">
      <w:pPr>
        <w:pStyle w:val="ListParagraph"/>
        <w:numPr>
          <w:ilvl w:val="0"/>
          <w:numId w:val="9"/>
        </w:numPr>
        <w:spacing w:line="360" w:lineRule="auto"/>
        <w:rPr>
          <w:rFonts w:cs="Arial"/>
          <w:sz w:val="24"/>
          <w:szCs w:val="24"/>
        </w:rPr>
      </w:pPr>
      <w:r w:rsidRPr="00CB15CA">
        <w:rPr>
          <w:rFonts w:cs="Arial"/>
          <w:sz w:val="24"/>
          <w:szCs w:val="24"/>
        </w:rPr>
        <w:t>Changes in working arrangements</w:t>
      </w:r>
      <w:r w:rsidR="000069EB" w:rsidRPr="00CB15CA">
        <w:rPr>
          <w:rFonts w:cs="Arial"/>
          <w:sz w:val="24"/>
          <w:szCs w:val="24"/>
        </w:rPr>
        <w:t>/locations</w:t>
      </w:r>
    </w:p>
    <w:p w14:paraId="5865898E" w14:textId="779E2D6A" w:rsidR="000069EB" w:rsidRPr="00CB15CA" w:rsidRDefault="000069EB" w:rsidP="00CB15CA">
      <w:pPr>
        <w:pStyle w:val="ListParagraph"/>
        <w:numPr>
          <w:ilvl w:val="0"/>
          <w:numId w:val="9"/>
        </w:numPr>
        <w:spacing w:line="360" w:lineRule="auto"/>
        <w:rPr>
          <w:rFonts w:cs="Arial"/>
          <w:sz w:val="24"/>
          <w:szCs w:val="24"/>
        </w:rPr>
      </w:pPr>
      <w:r w:rsidRPr="00CB15CA">
        <w:rPr>
          <w:rFonts w:cs="Arial"/>
          <w:sz w:val="24"/>
          <w:szCs w:val="24"/>
        </w:rPr>
        <w:t>Access to car parking on campus</w:t>
      </w:r>
    </w:p>
    <w:p w14:paraId="3F81CF06" w14:textId="77777777" w:rsidR="00BD41C7" w:rsidRPr="00CB15CA" w:rsidRDefault="00BD41C7" w:rsidP="00CB15CA">
      <w:pPr>
        <w:pStyle w:val="ListParagraph"/>
        <w:numPr>
          <w:ilvl w:val="0"/>
          <w:numId w:val="9"/>
        </w:numPr>
        <w:spacing w:line="360" w:lineRule="auto"/>
        <w:rPr>
          <w:rFonts w:cs="Arial"/>
          <w:sz w:val="24"/>
          <w:szCs w:val="24"/>
        </w:rPr>
      </w:pPr>
      <w:r w:rsidRPr="00CB15CA">
        <w:rPr>
          <w:rFonts w:cs="Arial"/>
          <w:sz w:val="24"/>
          <w:szCs w:val="24"/>
        </w:rPr>
        <w:t xml:space="preserve">Support in the sickness and/or other absence processes </w:t>
      </w:r>
    </w:p>
    <w:p w14:paraId="71EFF75D" w14:textId="77777777" w:rsidR="00BD41C7" w:rsidRPr="00CB15CA" w:rsidRDefault="00BD41C7" w:rsidP="00CB15CA">
      <w:pPr>
        <w:pStyle w:val="ListParagraph"/>
        <w:numPr>
          <w:ilvl w:val="0"/>
          <w:numId w:val="9"/>
        </w:numPr>
        <w:spacing w:line="360" w:lineRule="auto"/>
        <w:rPr>
          <w:rFonts w:cs="Arial"/>
          <w:sz w:val="24"/>
          <w:szCs w:val="24"/>
        </w:rPr>
      </w:pPr>
      <w:r w:rsidRPr="00CB15CA">
        <w:rPr>
          <w:rFonts w:cs="Arial"/>
          <w:sz w:val="24"/>
          <w:szCs w:val="24"/>
        </w:rPr>
        <w:t>Referral to specialist advice</w:t>
      </w:r>
    </w:p>
    <w:p w14:paraId="1DF190FD" w14:textId="77777777" w:rsidR="00BD41C7" w:rsidRPr="00CB15CA" w:rsidRDefault="00BD41C7" w:rsidP="00CB15CA">
      <w:pPr>
        <w:pStyle w:val="ListParagraph"/>
        <w:numPr>
          <w:ilvl w:val="0"/>
          <w:numId w:val="9"/>
        </w:numPr>
        <w:spacing w:line="360" w:lineRule="auto"/>
        <w:rPr>
          <w:rFonts w:cs="Arial"/>
          <w:sz w:val="24"/>
          <w:szCs w:val="24"/>
        </w:rPr>
      </w:pPr>
      <w:r w:rsidRPr="00CB15CA">
        <w:rPr>
          <w:rFonts w:cs="Arial"/>
          <w:sz w:val="24"/>
          <w:szCs w:val="24"/>
        </w:rPr>
        <w:t>Support in attending any relevant appointments</w:t>
      </w:r>
    </w:p>
    <w:p w14:paraId="57540A75" w14:textId="77777777" w:rsidR="00BD41C7" w:rsidRPr="00CB15CA" w:rsidRDefault="00BD41C7" w:rsidP="004F0F74">
      <w:pPr>
        <w:pStyle w:val="Heading2"/>
      </w:pPr>
      <w:bookmarkStart w:id="42" w:name="_Toc68771888"/>
      <w:bookmarkStart w:id="43" w:name="_Toc68772127"/>
      <w:bookmarkStart w:id="44" w:name="_Toc68776947"/>
      <w:r w:rsidRPr="00CB15CA">
        <w:t>Other support available</w:t>
      </w:r>
      <w:bookmarkEnd w:id="42"/>
      <w:bookmarkEnd w:id="43"/>
      <w:bookmarkEnd w:id="44"/>
    </w:p>
    <w:p w14:paraId="6F68F096" w14:textId="77777777" w:rsidR="004F0F74" w:rsidRDefault="004F0F74" w:rsidP="00CB15CA">
      <w:pPr>
        <w:spacing w:line="360" w:lineRule="auto"/>
        <w:rPr>
          <w:rFonts w:cs="Arial"/>
          <w:sz w:val="24"/>
          <w:szCs w:val="24"/>
        </w:rPr>
      </w:pPr>
    </w:p>
    <w:p w14:paraId="4E220E75" w14:textId="6C540C4E" w:rsidR="00BD41C7" w:rsidRPr="00CB15CA" w:rsidRDefault="00BD41C7" w:rsidP="00CB15CA">
      <w:pPr>
        <w:spacing w:line="360" w:lineRule="auto"/>
        <w:rPr>
          <w:rFonts w:cs="Arial"/>
          <w:sz w:val="24"/>
          <w:szCs w:val="24"/>
        </w:rPr>
      </w:pPr>
      <w:r w:rsidRPr="00CB15CA">
        <w:rPr>
          <w:rFonts w:cs="Arial"/>
          <w:sz w:val="24"/>
          <w:szCs w:val="24"/>
        </w:rPr>
        <w:t>Other organisations which can provide non-emergency advice and information include:</w:t>
      </w:r>
    </w:p>
    <w:p w14:paraId="18EA0532" w14:textId="28B61318" w:rsidR="00BB3B92" w:rsidRPr="00CB15CA" w:rsidRDefault="00BD41C7" w:rsidP="00CB15CA">
      <w:pPr>
        <w:spacing w:after="0" w:line="360" w:lineRule="auto"/>
        <w:rPr>
          <w:rFonts w:cs="Arial"/>
          <w:sz w:val="24"/>
          <w:szCs w:val="24"/>
        </w:rPr>
      </w:pPr>
      <w:r w:rsidRPr="00CB15CA">
        <w:rPr>
          <w:rFonts w:cs="Arial"/>
          <w:b/>
          <w:bCs/>
          <w:sz w:val="24"/>
          <w:szCs w:val="24"/>
        </w:rPr>
        <w:t>Basis</w:t>
      </w:r>
      <w:r w:rsidRPr="00CB15CA">
        <w:rPr>
          <w:rFonts w:cs="Arial"/>
          <w:sz w:val="24"/>
          <w:szCs w:val="24"/>
        </w:rPr>
        <w:t xml:space="preserve"> – </w:t>
      </w:r>
      <w:hyperlink r:id="rId21" w:history="1">
        <w:r w:rsidRPr="00CB15CA">
          <w:rPr>
            <w:rStyle w:val="Hyperlink"/>
            <w:rFonts w:cs="Arial"/>
            <w:sz w:val="24"/>
            <w:szCs w:val="24"/>
          </w:rPr>
          <w:t>basisyorkshire.org.uk/</w:t>
        </w:r>
      </w:hyperlink>
      <w:r w:rsidRPr="00CB15CA">
        <w:rPr>
          <w:rFonts w:cs="Arial"/>
          <w:sz w:val="24"/>
          <w:szCs w:val="24"/>
        </w:rPr>
        <w:t xml:space="preserve"> - support for women and young people suffering sexual violence, including boys</w:t>
      </w:r>
      <w:r w:rsidRPr="00CB15CA">
        <w:rPr>
          <w:rFonts w:cs="Arial"/>
          <w:sz w:val="24"/>
          <w:szCs w:val="24"/>
        </w:rPr>
        <w:br/>
      </w:r>
      <w:r w:rsidRPr="00CB15CA">
        <w:rPr>
          <w:rFonts w:cs="Arial"/>
          <w:b/>
          <w:sz w:val="24"/>
          <w:szCs w:val="24"/>
        </w:rPr>
        <w:t>Behind Closed Doors</w:t>
      </w:r>
      <w:r w:rsidRPr="00CB15CA">
        <w:rPr>
          <w:rFonts w:cs="Arial"/>
          <w:b/>
          <w:bCs/>
          <w:sz w:val="24"/>
          <w:szCs w:val="24"/>
        </w:rPr>
        <w:t xml:space="preserve"> – </w:t>
      </w:r>
      <w:hyperlink r:id="rId22" w:history="1">
        <w:r w:rsidRPr="00CB15CA">
          <w:rPr>
            <w:rStyle w:val="Hyperlink"/>
            <w:rFonts w:cs="Arial"/>
            <w:color w:val="6B3F88"/>
            <w:sz w:val="24"/>
            <w:szCs w:val="24"/>
          </w:rPr>
          <w:t>behind-closed-doors.org.uk</w:t>
        </w:r>
      </w:hyperlink>
      <w:r w:rsidRPr="00CB15CA">
        <w:rPr>
          <w:rFonts w:cs="Arial"/>
          <w:color w:val="4A4A4A"/>
          <w:sz w:val="24"/>
          <w:szCs w:val="24"/>
        </w:rPr>
        <w:br/>
      </w:r>
      <w:proofErr w:type="spellStart"/>
      <w:r w:rsidRPr="00CB15CA">
        <w:rPr>
          <w:rStyle w:val="Strong"/>
          <w:rFonts w:cs="Arial"/>
          <w:sz w:val="24"/>
          <w:szCs w:val="24"/>
        </w:rPr>
        <w:t>Galop</w:t>
      </w:r>
      <w:proofErr w:type="spellEnd"/>
      <w:r w:rsidRPr="00CB15CA">
        <w:rPr>
          <w:rStyle w:val="Strong"/>
          <w:rFonts w:cs="Arial"/>
          <w:sz w:val="24"/>
          <w:szCs w:val="24"/>
        </w:rPr>
        <w:t xml:space="preserve"> UK</w:t>
      </w:r>
      <w:r w:rsidRPr="00CB15CA">
        <w:rPr>
          <w:rFonts w:cs="Arial"/>
          <w:sz w:val="24"/>
          <w:szCs w:val="24"/>
        </w:rPr>
        <w:t xml:space="preserve"> </w:t>
      </w:r>
      <w:r w:rsidRPr="00CB15CA">
        <w:rPr>
          <w:rFonts w:cs="Arial"/>
          <w:color w:val="4A4A4A"/>
          <w:sz w:val="24"/>
          <w:szCs w:val="24"/>
        </w:rPr>
        <w:t xml:space="preserve">– </w:t>
      </w:r>
      <w:hyperlink r:id="rId23" w:history="1">
        <w:r w:rsidRPr="00CB15CA">
          <w:rPr>
            <w:rStyle w:val="Hyperlink"/>
            <w:rFonts w:cs="Arial"/>
            <w:color w:val="6B3F88"/>
            <w:sz w:val="24"/>
            <w:szCs w:val="24"/>
          </w:rPr>
          <w:t>galop.org.uk</w:t>
        </w:r>
      </w:hyperlink>
      <w:r w:rsidRPr="00CB15CA">
        <w:rPr>
          <w:rFonts w:cs="Arial"/>
          <w:sz w:val="24"/>
          <w:szCs w:val="24"/>
        </w:rPr>
        <w:t xml:space="preserve"> – support for LGBT people experiencing domestic abuse</w:t>
      </w:r>
      <w:r w:rsidRPr="00CB15CA">
        <w:rPr>
          <w:rFonts w:cs="Arial"/>
          <w:color w:val="4A4A4A"/>
          <w:sz w:val="24"/>
          <w:szCs w:val="24"/>
        </w:rPr>
        <w:br/>
      </w:r>
      <w:r w:rsidRPr="00CB15CA">
        <w:rPr>
          <w:rStyle w:val="Strong"/>
          <w:rFonts w:cs="Arial"/>
          <w:sz w:val="24"/>
          <w:szCs w:val="24"/>
        </w:rPr>
        <w:t>Karma Nirvana</w:t>
      </w:r>
      <w:r w:rsidRPr="00CB15CA">
        <w:rPr>
          <w:rFonts w:cs="Arial"/>
          <w:sz w:val="24"/>
          <w:szCs w:val="24"/>
        </w:rPr>
        <w:t xml:space="preserve"> </w:t>
      </w:r>
      <w:r w:rsidRPr="00CB15CA">
        <w:rPr>
          <w:rFonts w:cs="Arial"/>
          <w:color w:val="4A4A4A"/>
          <w:sz w:val="24"/>
          <w:szCs w:val="24"/>
        </w:rPr>
        <w:t xml:space="preserve">– </w:t>
      </w:r>
      <w:hyperlink r:id="rId24" w:history="1">
        <w:r w:rsidRPr="00CB15CA">
          <w:rPr>
            <w:rStyle w:val="Hyperlink"/>
            <w:rFonts w:cs="Arial"/>
            <w:color w:val="6B3F88"/>
            <w:sz w:val="24"/>
            <w:szCs w:val="24"/>
          </w:rPr>
          <w:t>karmanirvana.org.uk</w:t>
        </w:r>
      </w:hyperlink>
      <w:r w:rsidRPr="00CB15CA">
        <w:rPr>
          <w:rFonts w:cs="Arial"/>
          <w:sz w:val="24"/>
          <w:szCs w:val="24"/>
        </w:rPr>
        <w:t xml:space="preserve"> – support for people at risk of forced marriage or honour based violence</w:t>
      </w:r>
      <w:r w:rsidRPr="00CB15CA">
        <w:rPr>
          <w:rFonts w:cs="Arial"/>
          <w:color w:val="4A4A4A"/>
          <w:sz w:val="24"/>
          <w:szCs w:val="24"/>
        </w:rPr>
        <w:br/>
      </w:r>
      <w:r w:rsidRPr="00CB15CA">
        <w:rPr>
          <w:rStyle w:val="Strong"/>
          <w:rFonts w:cs="Arial"/>
          <w:sz w:val="24"/>
          <w:szCs w:val="24"/>
        </w:rPr>
        <w:t>Leeds City Council Safeguarding</w:t>
      </w:r>
      <w:r w:rsidRPr="00CB15CA">
        <w:rPr>
          <w:rFonts w:cs="Arial"/>
          <w:sz w:val="24"/>
          <w:szCs w:val="24"/>
        </w:rPr>
        <w:t xml:space="preserve"> </w:t>
      </w:r>
      <w:r w:rsidRPr="00CB15CA">
        <w:rPr>
          <w:rFonts w:cs="Arial"/>
          <w:color w:val="4A4A4A"/>
          <w:sz w:val="24"/>
          <w:szCs w:val="24"/>
        </w:rPr>
        <w:t>–</w:t>
      </w:r>
      <w:r w:rsidRPr="00CB15CA">
        <w:rPr>
          <w:rFonts w:cs="Arial"/>
          <w:sz w:val="24"/>
          <w:szCs w:val="24"/>
        </w:rPr>
        <w:t xml:space="preserve"> </w:t>
      </w:r>
      <w:hyperlink r:id="rId25" w:history="1">
        <w:r w:rsidRPr="00CB15CA">
          <w:rPr>
            <w:rStyle w:val="Hyperlink"/>
            <w:rFonts w:cs="Arial"/>
            <w:sz w:val="24"/>
            <w:szCs w:val="24"/>
          </w:rPr>
          <w:t>leedssafeguardingadults.org.uk/</w:t>
        </w:r>
      </w:hyperlink>
      <w:r w:rsidRPr="00CB15CA">
        <w:rPr>
          <w:rFonts w:cs="Arial"/>
          <w:color w:val="4A4A4A"/>
          <w:sz w:val="24"/>
          <w:szCs w:val="24"/>
        </w:rPr>
        <w:br/>
      </w:r>
      <w:r w:rsidRPr="00CB15CA">
        <w:rPr>
          <w:rStyle w:val="Strong"/>
          <w:rFonts w:cs="Arial"/>
          <w:sz w:val="24"/>
          <w:szCs w:val="24"/>
        </w:rPr>
        <w:t>Leeds Women’s Aid</w:t>
      </w:r>
      <w:r w:rsidRPr="00CB15CA">
        <w:rPr>
          <w:rFonts w:cs="Arial"/>
          <w:sz w:val="24"/>
          <w:szCs w:val="24"/>
        </w:rPr>
        <w:t xml:space="preserve"> </w:t>
      </w:r>
      <w:r w:rsidRPr="00CB15CA">
        <w:rPr>
          <w:rFonts w:cs="Arial"/>
          <w:color w:val="4A4A4A"/>
          <w:sz w:val="24"/>
          <w:szCs w:val="24"/>
        </w:rPr>
        <w:t xml:space="preserve">– </w:t>
      </w:r>
      <w:hyperlink r:id="rId26" w:history="1">
        <w:r w:rsidRPr="00CB15CA">
          <w:rPr>
            <w:rStyle w:val="Hyperlink"/>
            <w:rFonts w:cs="Arial"/>
            <w:color w:val="6B3F88"/>
            <w:sz w:val="24"/>
            <w:szCs w:val="24"/>
          </w:rPr>
          <w:t>leedswomensaid.co.uk/</w:t>
        </w:r>
      </w:hyperlink>
      <w:r w:rsidRPr="00CB15CA">
        <w:rPr>
          <w:rFonts w:cs="Arial"/>
          <w:color w:val="4A4A4A"/>
          <w:sz w:val="24"/>
          <w:szCs w:val="24"/>
        </w:rPr>
        <w:br/>
      </w:r>
      <w:r w:rsidRPr="00CB15CA">
        <w:rPr>
          <w:rStyle w:val="Strong"/>
          <w:rFonts w:cs="Arial"/>
          <w:sz w:val="24"/>
          <w:szCs w:val="24"/>
        </w:rPr>
        <w:t>Living Without Abuse</w:t>
      </w:r>
      <w:r w:rsidRPr="00CB15CA">
        <w:rPr>
          <w:rFonts w:cs="Arial"/>
          <w:sz w:val="24"/>
          <w:szCs w:val="24"/>
        </w:rPr>
        <w:t xml:space="preserve"> </w:t>
      </w:r>
      <w:r w:rsidRPr="00CB15CA">
        <w:rPr>
          <w:rFonts w:cs="Arial"/>
          <w:color w:val="4A4A4A"/>
          <w:sz w:val="24"/>
          <w:szCs w:val="24"/>
        </w:rPr>
        <w:t xml:space="preserve">– </w:t>
      </w:r>
      <w:hyperlink r:id="rId27" w:history="1">
        <w:r w:rsidRPr="00CB15CA">
          <w:rPr>
            <w:rStyle w:val="Hyperlink"/>
            <w:rFonts w:cs="Arial"/>
            <w:color w:val="6B3F88"/>
            <w:sz w:val="24"/>
            <w:szCs w:val="24"/>
          </w:rPr>
          <w:t>lwa.org.uk</w:t>
        </w:r>
      </w:hyperlink>
      <w:r w:rsidRPr="00CB15CA">
        <w:rPr>
          <w:rFonts w:cs="Arial"/>
          <w:color w:val="4A4A4A"/>
          <w:sz w:val="24"/>
          <w:szCs w:val="24"/>
        </w:rPr>
        <w:br/>
      </w:r>
      <w:r w:rsidRPr="00CB15CA">
        <w:rPr>
          <w:rStyle w:val="Strong"/>
          <w:rFonts w:cs="Arial"/>
          <w:sz w:val="24"/>
          <w:szCs w:val="24"/>
        </w:rPr>
        <w:t>Mankind Initiative</w:t>
      </w:r>
      <w:r w:rsidRPr="00CB15CA">
        <w:rPr>
          <w:rFonts w:cs="Arial"/>
          <w:sz w:val="24"/>
          <w:szCs w:val="24"/>
        </w:rPr>
        <w:t xml:space="preserve"> </w:t>
      </w:r>
      <w:r w:rsidRPr="00CB15CA">
        <w:rPr>
          <w:rFonts w:cs="Arial"/>
          <w:color w:val="4A4A4A"/>
          <w:sz w:val="24"/>
          <w:szCs w:val="24"/>
        </w:rPr>
        <w:t xml:space="preserve">– </w:t>
      </w:r>
      <w:hyperlink r:id="rId28" w:history="1">
        <w:r w:rsidRPr="00CB15CA">
          <w:rPr>
            <w:rStyle w:val="Hyperlink"/>
            <w:rFonts w:cs="Arial"/>
            <w:color w:val="6B3F88"/>
            <w:sz w:val="24"/>
            <w:szCs w:val="24"/>
          </w:rPr>
          <w:t>mankind.org.uk/</w:t>
        </w:r>
      </w:hyperlink>
      <w:r w:rsidRPr="00CB15CA">
        <w:rPr>
          <w:rFonts w:cs="Arial"/>
          <w:sz w:val="24"/>
          <w:szCs w:val="24"/>
        </w:rPr>
        <w:t xml:space="preserve"> - support for men suffering domestic abuse</w:t>
      </w:r>
    </w:p>
    <w:p w14:paraId="0B91842F" w14:textId="7B476A7E" w:rsidR="00BD41C7" w:rsidRPr="00CB15CA" w:rsidRDefault="00BD41C7" w:rsidP="00CB15CA">
      <w:pPr>
        <w:spacing w:after="0" w:line="360" w:lineRule="auto"/>
        <w:rPr>
          <w:rStyle w:val="Hyperlink"/>
          <w:rFonts w:cs="Arial"/>
          <w:sz w:val="24"/>
          <w:szCs w:val="24"/>
        </w:rPr>
      </w:pPr>
      <w:r w:rsidRPr="00CB15CA">
        <w:rPr>
          <w:rStyle w:val="Strong"/>
          <w:rFonts w:cs="Arial"/>
          <w:sz w:val="24"/>
          <w:szCs w:val="24"/>
        </w:rPr>
        <w:t>National Stalking Helpline</w:t>
      </w:r>
      <w:r w:rsidRPr="00CB15CA">
        <w:rPr>
          <w:rFonts w:cs="Arial"/>
          <w:sz w:val="24"/>
          <w:szCs w:val="24"/>
        </w:rPr>
        <w:t xml:space="preserve"> </w:t>
      </w:r>
      <w:r w:rsidRPr="00CB15CA">
        <w:rPr>
          <w:rFonts w:cs="Arial"/>
          <w:color w:val="4A4A4A"/>
          <w:sz w:val="24"/>
          <w:szCs w:val="24"/>
        </w:rPr>
        <w:t xml:space="preserve">– </w:t>
      </w:r>
      <w:hyperlink r:id="rId29" w:history="1">
        <w:r w:rsidRPr="00CB15CA">
          <w:rPr>
            <w:rStyle w:val="Hyperlink"/>
            <w:rFonts w:cs="Arial"/>
            <w:color w:val="6B3F88"/>
            <w:sz w:val="24"/>
            <w:szCs w:val="24"/>
          </w:rPr>
          <w:t>stalkinghelpline.org</w:t>
        </w:r>
      </w:hyperlink>
    </w:p>
    <w:p w14:paraId="6888C534" w14:textId="03B4DC75" w:rsidR="00BD41C7" w:rsidRPr="00CB15CA" w:rsidRDefault="00BD41C7" w:rsidP="00CB15CA">
      <w:pPr>
        <w:spacing w:after="0" w:line="360" w:lineRule="auto"/>
        <w:rPr>
          <w:rFonts w:cs="Arial"/>
          <w:b/>
          <w:sz w:val="24"/>
          <w:szCs w:val="24"/>
        </w:rPr>
      </w:pPr>
      <w:r w:rsidRPr="00CB15CA">
        <w:rPr>
          <w:rStyle w:val="Hyperlink"/>
          <w:rFonts w:cs="Arial"/>
          <w:b/>
          <w:color w:val="auto"/>
          <w:sz w:val="24"/>
          <w:szCs w:val="24"/>
          <w:u w:val="none"/>
        </w:rPr>
        <w:t xml:space="preserve">Rape Crisis - </w:t>
      </w:r>
      <w:hyperlink r:id="rId30" w:history="1">
        <w:r w:rsidRPr="00CB15CA">
          <w:rPr>
            <w:rStyle w:val="Hyperlink"/>
            <w:rFonts w:cs="Arial"/>
            <w:sz w:val="24"/>
            <w:szCs w:val="24"/>
          </w:rPr>
          <w:t>rapecrisis.org.uk/</w:t>
        </w:r>
      </w:hyperlink>
    </w:p>
    <w:p w14:paraId="62025CB1" w14:textId="448572C5" w:rsidR="00BD41C7" w:rsidRDefault="00BD41C7" w:rsidP="00621826">
      <w:pPr>
        <w:spacing w:after="0" w:line="360" w:lineRule="auto"/>
        <w:rPr>
          <w:rFonts w:cs="Arial"/>
          <w:sz w:val="24"/>
          <w:szCs w:val="24"/>
        </w:rPr>
      </w:pPr>
      <w:r w:rsidRPr="00CB15CA">
        <w:rPr>
          <w:rFonts w:cs="Arial"/>
          <w:b/>
          <w:sz w:val="24"/>
          <w:szCs w:val="24"/>
        </w:rPr>
        <w:t>Refuge</w:t>
      </w:r>
      <w:r w:rsidRPr="00CB15CA">
        <w:rPr>
          <w:rFonts w:cs="Arial"/>
          <w:sz w:val="24"/>
          <w:szCs w:val="24"/>
        </w:rPr>
        <w:t xml:space="preserve"> - </w:t>
      </w:r>
      <w:hyperlink r:id="rId31" w:history="1">
        <w:r w:rsidRPr="00CB15CA">
          <w:rPr>
            <w:rStyle w:val="Hyperlink"/>
            <w:rFonts w:cs="Arial"/>
            <w:sz w:val="24"/>
            <w:szCs w:val="24"/>
          </w:rPr>
          <w:t>nationaldahelpline.org.uk</w:t>
        </w:r>
      </w:hyperlink>
      <w:r w:rsidRPr="00CB15CA">
        <w:rPr>
          <w:rFonts w:cs="Arial"/>
          <w:sz w:val="24"/>
          <w:szCs w:val="24"/>
        </w:rPr>
        <w:t xml:space="preserve"> – for women and children suffering domestic abuse</w:t>
      </w:r>
      <w:r w:rsidRPr="00CB15CA">
        <w:rPr>
          <w:rFonts w:cs="Arial"/>
          <w:color w:val="4A4A4A"/>
          <w:sz w:val="24"/>
          <w:szCs w:val="24"/>
        </w:rPr>
        <w:br/>
      </w:r>
      <w:r w:rsidRPr="00CB15CA">
        <w:rPr>
          <w:rStyle w:val="Strong"/>
          <w:rFonts w:cs="Arial"/>
          <w:sz w:val="24"/>
          <w:szCs w:val="24"/>
        </w:rPr>
        <w:t>Respect</w:t>
      </w:r>
      <w:r w:rsidRPr="00CB15CA">
        <w:rPr>
          <w:rFonts w:cs="Arial"/>
          <w:color w:val="4A4A4A"/>
          <w:sz w:val="24"/>
          <w:szCs w:val="24"/>
        </w:rPr>
        <w:t xml:space="preserve"> – </w:t>
      </w:r>
      <w:hyperlink r:id="rId32" w:history="1">
        <w:r w:rsidRPr="00CB15CA">
          <w:rPr>
            <w:rStyle w:val="Hyperlink"/>
            <w:rFonts w:cs="Arial"/>
            <w:sz w:val="24"/>
            <w:szCs w:val="24"/>
          </w:rPr>
          <w:t>respect.uk.net/pages/29-helplines</w:t>
        </w:r>
      </w:hyperlink>
      <w:r w:rsidRPr="00CB15CA">
        <w:rPr>
          <w:rFonts w:cs="Arial"/>
          <w:color w:val="4A4A4A"/>
          <w:sz w:val="24"/>
          <w:szCs w:val="24"/>
        </w:rPr>
        <w:t xml:space="preserve"> </w:t>
      </w:r>
      <w:r w:rsidRPr="00CB15CA">
        <w:rPr>
          <w:rFonts w:cs="Arial"/>
          <w:sz w:val="24"/>
          <w:szCs w:val="24"/>
        </w:rPr>
        <w:t xml:space="preserve">- support for men suffering domestic </w:t>
      </w:r>
      <w:r w:rsidRPr="00CB15CA">
        <w:rPr>
          <w:rFonts w:cs="Arial"/>
          <w:sz w:val="24"/>
          <w:szCs w:val="24"/>
        </w:rPr>
        <w:lastRenderedPageBreak/>
        <w:t>abuse and also help for perpetrators of abuse</w:t>
      </w:r>
      <w:r w:rsidRPr="00CB15CA">
        <w:rPr>
          <w:rFonts w:cs="Arial"/>
          <w:color w:val="4A4A4A"/>
          <w:sz w:val="24"/>
          <w:szCs w:val="24"/>
        </w:rPr>
        <w:br/>
      </w:r>
      <w:r w:rsidRPr="00CB15CA">
        <w:rPr>
          <w:rStyle w:val="Strong"/>
          <w:rFonts w:cs="Arial"/>
          <w:sz w:val="24"/>
          <w:szCs w:val="24"/>
        </w:rPr>
        <w:t>Respect not Fear</w:t>
      </w:r>
      <w:r w:rsidRPr="00CB15CA">
        <w:rPr>
          <w:rFonts w:cs="Arial"/>
          <w:sz w:val="24"/>
          <w:szCs w:val="24"/>
        </w:rPr>
        <w:t xml:space="preserve"> </w:t>
      </w:r>
      <w:r w:rsidRPr="00CB15CA">
        <w:rPr>
          <w:rFonts w:cs="Arial"/>
          <w:color w:val="4A4A4A"/>
          <w:sz w:val="24"/>
          <w:szCs w:val="24"/>
        </w:rPr>
        <w:t xml:space="preserve">– </w:t>
      </w:r>
      <w:hyperlink r:id="rId33" w:history="1">
        <w:r w:rsidRPr="00CB15CA">
          <w:rPr>
            <w:rStyle w:val="Hyperlink"/>
            <w:rFonts w:cs="Arial"/>
            <w:color w:val="6B3F88"/>
            <w:sz w:val="24"/>
            <w:szCs w:val="24"/>
          </w:rPr>
          <w:t>respectnotfear.co.uk/</w:t>
        </w:r>
      </w:hyperlink>
      <w:r w:rsidRPr="00CB15CA">
        <w:rPr>
          <w:rFonts w:cs="Arial"/>
          <w:sz w:val="24"/>
          <w:szCs w:val="24"/>
        </w:rPr>
        <w:t xml:space="preserve"> - for young people suffering abuse.  Includes advice on what an unhealthy relationship looks like.</w:t>
      </w:r>
      <w:r w:rsidRPr="00CB15CA">
        <w:rPr>
          <w:rFonts w:cs="Arial"/>
          <w:color w:val="4A4A4A"/>
          <w:sz w:val="24"/>
          <w:szCs w:val="24"/>
        </w:rPr>
        <w:br/>
      </w:r>
      <w:r w:rsidRPr="00CB15CA">
        <w:rPr>
          <w:rStyle w:val="Strong"/>
          <w:rFonts w:cs="Arial"/>
          <w:sz w:val="24"/>
          <w:szCs w:val="24"/>
        </w:rPr>
        <w:t>Rights of Women</w:t>
      </w:r>
      <w:r w:rsidRPr="00CB15CA">
        <w:rPr>
          <w:rFonts w:cs="Arial"/>
          <w:sz w:val="24"/>
          <w:szCs w:val="24"/>
        </w:rPr>
        <w:t xml:space="preserve"> </w:t>
      </w:r>
      <w:r w:rsidRPr="00CB15CA">
        <w:rPr>
          <w:rFonts w:cs="Arial"/>
          <w:color w:val="4A4A4A"/>
          <w:sz w:val="24"/>
          <w:szCs w:val="24"/>
        </w:rPr>
        <w:t xml:space="preserve">– </w:t>
      </w:r>
      <w:hyperlink r:id="rId34" w:history="1">
        <w:r w:rsidRPr="00CB15CA">
          <w:rPr>
            <w:rStyle w:val="Hyperlink"/>
            <w:rFonts w:cs="Arial"/>
            <w:color w:val="6B3F88"/>
            <w:sz w:val="24"/>
            <w:szCs w:val="24"/>
          </w:rPr>
          <w:t>rightsofwomen.org.uk</w:t>
        </w:r>
      </w:hyperlink>
      <w:r w:rsidRPr="00CB15CA">
        <w:rPr>
          <w:rFonts w:cs="Arial"/>
          <w:sz w:val="24"/>
          <w:szCs w:val="24"/>
        </w:rPr>
        <w:t xml:space="preserve"> – provide legal advice for women</w:t>
      </w:r>
    </w:p>
    <w:p w14:paraId="4E90D971" w14:textId="2716556F" w:rsidR="00621826" w:rsidRPr="00621826" w:rsidRDefault="00621826" w:rsidP="00621826">
      <w:pPr>
        <w:spacing w:after="0" w:line="360" w:lineRule="auto"/>
        <w:rPr>
          <w:rFonts w:cs="Arial"/>
          <w:sz w:val="24"/>
          <w:szCs w:val="24"/>
        </w:rPr>
      </w:pPr>
      <w:r w:rsidRPr="00721EA9">
        <w:rPr>
          <w:rStyle w:val="Strong"/>
          <w:rFonts w:cs="Arial"/>
          <w:sz w:val="24"/>
          <w:szCs w:val="24"/>
        </w:rPr>
        <w:t>Scope</w:t>
      </w:r>
      <w:r>
        <w:t xml:space="preserve"> - </w:t>
      </w:r>
      <w:hyperlink r:id="rId35" w:history="1">
        <w:r w:rsidRPr="00721EA9">
          <w:rPr>
            <w:rStyle w:val="Hyperlink"/>
            <w:rFonts w:cs="Arial"/>
            <w:color w:val="6B3F88"/>
            <w:sz w:val="24"/>
            <w:szCs w:val="24"/>
          </w:rPr>
          <w:t>Finding emergency housing | Disability charity Scope UK</w:t>
        </w:r>
      </w:hyperlink>
      <w:r>
        <w:t xml:space="preserve"> –</w:t>
      </w:r>
      <w:r w:rsidRPr="00721EA9">
        <w:rPr>
          <w:rFonts w:cs="Arial"/>
          <w:sz w:val="24"/>
          <w:szCs w:val="24"/>
        </w:rPr>
        <w:t xml:space="preserve"> information for disabled people suffering abuse who need to leave their home.</w:t>
      </w:r>
    </w:p>
    <w:p w14:paraId="0FAAD55C" w14:textId="55C86217" w:rsidR="00BD41C7" w:rsidRPr="00CB15CA" w:rsidRDefault="00BD41C7" w:rsidP="00621826">
      <w:pPr>
        <w:spacing w:after="0" w:line="360" w:lineRule="auto"/>
        <w:rPr>
          <w:rFonts w:cs="Arial"/>
          <w:sz w:val="24"/>
          <w:szCs w:val="24"/>
        </w:rPr>
      </w:pPr>
      <w:r w:rsidRPr="00CB15CA">
        <w:rPr>
          <w:rFonts w:cs="Arial"/>
          <w:b/>
          <w:sz w:val="24"/>
          <w:szCs w:val="24"/>
        </w:rPr>
        <w:t xml:space="preserve">Surviving Economic Abuse </w:t>
      </w:r>
      <w:r w:rsidRPr="00CB15CA">
        <w:rPr>
          <w:rFonts w:cs="Arial"/>
          <w:sz w:val="24"/>
          <w:szCs w:val="24"/>
        </w:rPr>
        <w:t xml:space="preserve">– </w:t>
      </w:r>
      <w:hyperlink r:id="rId36" w:anchor="_blank" w:history="1">
        <w:r w:rsidRPr="00CB15CA">
          <w:rPr>
            <w:rStyle w:val="Hyperlink"/>
            <w:rFonts w:cs="Arial"/>
            <w:sz w:val="24"/>
            <w:szCs w:val="24"/>
          </w:rPr>
          <w:t>survivingeconomicabuse.org/</w:t>
        </w:r>
        <w:proofErr w:type="spellStart"/>
        <w:r w:rsidRPr="00CB15CA">
          <w:rPr>
            <w:rStyle w:val="Hyperlink"/>
            <w:rFonts w:cs="Arial"/>
            <w:sz w:val="24"/>
            <w:szCs w:val="24"/>
          </w:rPr>
          <w:t>i</w:t>
        </w:r>
        <w:proofErr w:type="spellEnd"/>
        <w:r w:rsidRPr="00CB15CA">
          <w:rPr>
            <w:rStyle w:val="Hyperlink"/>
            <w:rFonts w:cs="Arial"/>
            <w:sz w:val="24"/>
            <w:szCs w:val="24"/>
          </w:rPr>
          <w:t>-need-help/#_blank</w:t>
        </w:r>
      </w:hyperlink>
      <w:r w:rsidRPr="00CB15CA">
        <w:rPr>
          <w:rFonts w:cs="Arial"/>
          <w:sz w:val="24"/>
          <w:szCs w:val="24"/>
        </w:rPr>
        <w:t xml:space="preserve"> –support for people whose finances are at risk from their partners in any way</w:t>
      </w:r>
      <w:r w:rsidRPr="00CB15CA">
        <w:rPr>
          <w:rFonts w:cs="Arial"/>
          <w:color w:val="4A4A4A"/>
          <w:sz w:val="24"/>
          <w:szCs w:val="24"/>
        </w:rPr>
        <w:br/>
      </w:r>
      <w:r w:rsidRPr="00CB15CA">
        <w:rPr>
          <w:rStyle w:val="Strong"/>
          <w:rFonts w:cs="Arial"/>
          <w:sz w:val="24"/>
          <w:szCs w:val="24"/>
        </w:rPr>
        <w:t>Support After Rape &amp; Sexual Violence Leeds (women and girls)</w:t>
      </w:r>
      <w:r w:rsidRPr="00CB15CA">
        <w:rPr>
          <w:rFonts w:cs="Arial"/>
          <w:sz w:val="24"/>
          <w:szCs w:val="24"/>
        </w:rPr>
        <w:t xml:space="preserve"> - </w:t>
      </w:r>
      <w:hyperlink r:id="rId37" w:history="1">
        <w:r w:rsidRPr="00CB15CA">
          <w:rPr>
            <w:rStyle w:val="Hyperlink"/>
            <w:rFonts w:cs="Arial"/>
            <w:color w:val="6B3F88"/>
            <w:sz w:val="24"/>
            <w:szCs w:val="24"/>
          </w:rPr>
          <w:t>supportafterrapeLeeds.org.uk</w:t>
        </w:r>
      </w:hyperlink>
      <w:r w:rsidRPr="00CB15CA">
        <w:rPr>
          <w:rFonts w:cs="Arial"/>
          <w:color w:val="4A4A4A"/>
          <w:sz w:val="24"/>
          <w:szCs w:val="24"/>
        </w:rPr>
        <w:br/>
      </w:r>
      <w:r w:rsidRPr="00CB15CA">
        <w:rPr>
          <w:rStyle w:val="Strong"/>
          <w:rFonts w:cs="Arial"/>
          <w:sz w:val="24"/>
          <w:szCs w:val="24"/>
        </w:rPr>
        <w:t>The Hideout</w:t>
      </w:r>
      <w:r w:rsidRPr="00CB15CA">
        <w:rPr>
          <w:rFonts w:cs="Arial"/>
          <w:sz w:val="24"/>
          <w:szCs w:val="24"/>
        </w:rPr>
        <w:t xml:space="preserve"> </w:t>
      </w:r>
      <w:r w:rsidRPr="00CB15CA">
        <w:rPr>
          <w:rFonts w:cs="Arial"/>
          <w:color w:val="4A4A4A"/>
          <w:sz w:val="24"/>
          <w:szCs w:val="24"/>
        </w:rPr>
        <w:t xml:space="preserve">– </w:t>
      </w:r>
      <w:hyperlink r:id="rId38" w:history="1">
        <w:r w:rsidRPr="00CB15CA">
          <w:rPr>
            <w:rStyle w:val="Hyperlink"/>
            <w:rFonts w:cs="Arial"/>
            <w:color w:val="6B3F88"/>
            <w:sz w:val="24"/>
            <w:szCs w:val="24"/>
          </w:rPr>
          <w:t>thehideout.org.uk</w:t>
        </w:r>
      </w:hyperlink>
      <w:r w:rsidRPr="00CB15CA">
        <w:rPr>
          <w:rFonts w:cs="Arial"/>
          <w:sz w:val="24"/>
          <w:szCs w:val="24"/>
        </w:rPr>
        <w:t xml:space="preserve"> – information on the effects of domestic abuse on children</w:t>
      </w:r>
    </w:p>
    <w:p w14:paraId="7F657184" w14:textId="77777777" w:rsidR="003F255F" w:rsidRPr="00721EA9" w:rsidRDefault="00BD41C7" w:rsidP="003F255F">
      <w:pPr>
        <w:spacing w:after="0" w:line="360" w:lineRule="auto"/>
        <w:rPr>
          <w:rStyle w:val="Strong"/>
          <w:rFonts w:cs="Arial"/>
          <w:b w:val="0"/>
          <w:sz w:val="24"/>
          <w:szCs w:val="24"/>
        </w:rPr>
      </w:pPr>
      <w:r w:rsidRPr="00CB15CA">
        <w:rPr>
          <w:rStyle w:val="Strong"/>
          <w:rFonts w:cs="Arial"/>
          <w:sz w:val="24"/>
          <w:szCs w:val="24"/>
        </w:rPr>
        <w:t xml:space="preserve">Women’s Aid - </w:t>
      </w:r>
      <w:hyperlink r:id="rId39" w:history="1">
        <w:r w:rsidRPr="00CB15CA">
          <w:rPr>
            <w:rStyle w:val="Hyperlink"/>
            <w:rFonts w:cs="Arial"/>
            <w:sz w:val="24"/>
            <w:szCs w:val="24"/>
          </w:rPr>
          <w:t>womensaid.org.uk/</w:t>
        </w:r>
      </w:hyperlink>
      <w:r w:rsidRPr="00CB15CA">
        <w:rPr>
          <w:rStyle w:val="Strong"/>
          <w:rFonts w:cs="Arial"/>
          <w:sz w:val="24"/>
          <w:szCs w:val="24"/>
        </w:rPr>
        <w:t xml:space="preserve"> </w:t>
      </w:r>
      <w:r w:rsidR="003F255F">
        <w:rPr>
          <w:rStyle w:val="Strong"/>
          <w:rFonts w:cs="Arial"/>
          <w:b w:val="0"/>
          <w:sz w:val="24"/>
          <w:szCs w:val="24"/>
        </w:rPr>
        <w:t xml:space="preserve">Information is also provided for people with disabilities suffering domestic abuse </w:t>
      </w:r>
      <w:hyperlink r:id="rId40" w:history="1">
        <w:r w:rsidR="003F255F" w:rsidRPr="00721EA9">
          <w:rPr>
            <w:rStyle w:val="Hyperlink"/>
            <w:rFonts w:cs="Arial"/>
            <w:sz w:val="24"/>
            <w:szCs w:val="24"/>
          </w:rPr>
          <w:t>https://www.womensaid.org.uk/the-survivors-handbook/the-survivors-handbook-disabled-women/</w:t>
        </w:r>
      </w:hyperlink>
    </w:p>
    <w:p w14:paraId="0863B3FE" w14:textId="685F949B" w:rsidR="008C7C97" w:rsidRPr="00CB15CA" w:rsidRDefault="00BD41C7" w:rsidP="00CB15CA">
      <w:pPr>
        <w:spacing w:line="360" w:lineRule="auto"/>
        <w:rPr>
          <w:rFonts w:cs="Arial"/>
          <w:sz w:val="24"/>
          <w:szCs w:val="24"/>
        </w:rPr>
      </w:pPr>
      <w:r w:rsidRPr="00CB15CA">
        <w:rPr>
          <w:rStyle w:val="Strong"/>
          <w:rFonts w:cs="Arial"/>
          <w:sz w:val="24"/>
          <w:szCs w:val="24"/>
        </w:rPr>
        <w:t>Women’s Counselling &amp; Therapy Service</w:t>
      </w:r>
      <w:r w:rsidRPr="00CB15CA">
        <w:rPr>
          <w:rFonts w:cs="Arial"/>
          <w:sz w:val="24"/>
          <w:szCs w:val="24"/>
        </w:rPr>
        <w:t xml:space="preserve"> </w:t>
      </w:r>
      <w:r w:rsidRPr="00CB15CA">
        <w:rPr>
          <w:rFonts w:cs="Arial"/>
          <w:color w:val="4A4A4A"/>
          <w:sz w:val="24"/>
          <w:szCs w:val="24"/>
        </w:rPr>
        <w:t xml:space="preserve">– </w:t>
      </w:r>
      <w:hyperlink r:id="rId41" w:history="1">
        <w:r w:rsidRPr="00CB15CA">
          <w:rPr>
            <w:rStyle w:val="Hyperlink"/>
            <w:rFonts w:cs="Arial"/>
            <w:color w:val="6B3F88"/>
            <w:sz w:val="24"/>
            <w:szCs w:val="24"/>
          </w:rPr>
          <w:t>womenstherapyleeds.org.uk/</w:t>
        </w:r>
      </w:hyperlink>
    </w:p>
    <w:sectPr w:rsidR="008C7C97" w:rsidRPr="00CB15CA">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0D21" w14:textId="77777777" w:rsidR="008F2163" w:rsidRDefault="00E53620">
      <w:pPr>
        <w:spacing w:after="0" w:line="240" w:lineRule="auto"/>
      </w:pPr>
      <w:r>
        <w:separator/>
      </w:r>
    </w:p>
  </w:endnote>
  <w:endnote w:type="continuationSeparator" w:id="0">
    <w:p w14:paraId="4A489903" w14:textId="77777777" w:rsidR="008F2163" w:rsidRDefault="00E5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717127"/>
      <w:docPartObj>
        <w:docPartGallery w:val="Page Numbers (Bottom of Page)"/>
        <w:docPartUnique/>
      </w:docPartObj>
    </w:sdtPr>
    <w:sdtEndPr>
      <w:rPr>
        <w:noProof/>
        <w:sz w:val="24"/>
        <w:szCs w:val="24"/>
      </w:rPr>
    </w:sdtEndPr>
    <w:sdtContent>
      <w:p w14:paraId="2ADF9E96" w14:textId="7DD80921" w:rsidR="004F0F74" w:rsidRPr="004F0F74" w:rsidRDefault="004F0F74">
        <w:pPr>
          <w:pStyle w:val="Footer"/>
          <w:jc w:val="right"/>
          <w:rPr>
            <w:sz w:val="24"/>
            <w:szCs w:val="24"/>
          </w:rPr>
        </w:pPr>
        <w:r w:rsidRPr="004F0F74">
          <w:rPr>
            <w:sz w:val="24"/>
            <w:szCs w:val="24"/>
          </w:rPr>
          <w:fldChar w:fldCharType="begin"/>
        </w:r>
        <w:r w:rsidRPr="004F0F74">
          <w:rPr>
            <w:sz w:val="24"/>
            <w:szCs w:val="24"/>
          </w:rPr>
          <w:instrText xml:space="preserve"> PAGE   \* MERGEFORMAT </w:instrText>
        </w:r>
        <w:r w:rsidRPr="004F0F74">
          <w:rPr>
            <w:sz w:val="24"/>
            <w:szCs w:val="24"/>
          </w:rPr>
          <w:fldChar w:fldCharType="separate"/>
        </w:r>
        <w:r w:rsidR="00A46358">
          <w:rPr>
            <w:noProof/>
            <w:sz w:val="24"/>
            <w:szCs w:val="24"/>
          </w:rPr>
          <w:t>13</w:t>
        </w:r>
        <w:r w:rsidRPr="004F0F74">
          <w:rPr>
            <w:noProof/>
            <w:sz w:val="24"/>
            <w:szCs w:val="24"/>
          </w:rPr>
          <w:fldChar w:fldCharType="end"/>
        </w:r>
      </w:p>
    </w:sdtContent>
  </w:sdt>
  <w:p w14:paraId="0F876B50" w14:textId="39338D9D" w:rsidR="6FA257D3" w:rsidRPr="004F0F74" w:rsidRDefault="6FA257D3" w:rsidP="6FA257D3">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F880" w14:textId="77777777" w:rsidR="008F2163" w:rsidRDefault="00E53620">
      <w:pPr>
        <w:spacing w:after="0" w:line="240" w:lineRule="auto"/>
      </w:pPr>
      <w:r>
        <w:separator/>
      </w:r>
    </w:p>
  </w:footnote>
  <w:footnote w:type="continuationSeparator" w:id="0">
    <w:p w14:paraId="43381F04" w14:textId="77777777" w:rsidR="008F2163" w:rsidRDefault="00E5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FCFB" w14:textId="1C12FAC7" w:rsidR="6FA257D3" w:rsidRDefault="6FA257D3" w:rsidP="6FA2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0325C"/>
    <w:multiLevelType w:val="hybridMultilevel"/>
    <w:tmpl w:val="731A0EAC"/>
    <w:lvl w:ilvl="0" w:tplc="368E4C2E">
      <w:start w:val="1"/>
      <w:numFmt w:val="bullet"/>
      <w:lvlText w:val=""/>
      <w:lvlJc w:val="left"/>
      <w:pPr>
        <w:ind w:left="720" w:hanging="360"/>
      </w:pPr>
      <w:rPr>
        <w:rFonts w:ascii="Symbol" w:hAnsi="Symbol" w:hint="default"/>
      </w:rPr>
    </w:lvl>
    <w:lvl w:ilvl="1" w:tplc="FCF6282A">
      <w:start w:val="1"/>
      <w:numFmt w:val="bullet"/>
      <w:lvlText w:val="o"/>
      <w:lvlJc w:val="left"/>
      <w:pPr>
        <w:ind w:left="1440" w:hanging="360"/>
      </w:pPr>
      <w:rPr>
        <w:rFonts w:ascii="Courier New" w:hAnsi="Courier New" w:hint="default"/>
      </w:rPr>
    </w:lvl>
    <w:lvl w:ilvl="2" w:tplc="2BF259D8">
      <w:start w:val="1"/>
      <w:numFmt w:val="bullet"/>
      <w:lvlText w:val=""/>
      <w:lvlJc w:val="left"/>
      <w:pPr>
        <w:ind w:left="2160" w:hanging="360"/>
      </w:pPr>
      <w:rPr>
        <w:rFonts w:ascii="Wingdings" w:hAnsi="Wingdings" w:hint="default"/>
      </w:rPr>
    </w:lvl>
    <w:lvl w:ilvl="3" w:tplc="0A0A7A20">
      <w:start w:val="1"/>
      <w:numFmt w:val="bullet"/>
      <w:lvlText w:val=""/>
      <w:lvlJc w:val="left"/>
      <w:pPr>
        <w:ind w:left="2880" w:hanging="360"/>
      </w:pPr>
      <w:rPr>
        <w:rFonts w:ascii="Symbol" w:hAnsi="Symbol" w:hint="default"/>
      </w:rPr>
    </w:lvl>
    <w:lvl w:ilvl="4" w:tplc="81F40C94">
      <w:start w:val="1"/>
      <w:numFmt w:val="bullet"/>
      <w:lvlText w:val="o"/>
      <w:lvlJc w:val="left"/>
      <w:pPr>
        <w:ind w:left="3600" w:hanging="360"/>
      </w:pPr>
      <w:rPr>
        <w:rFonts w:ascii="Courier New" w:hAnsi="Courier New" w:hint="default"/>
      </w:rPr>
    </w:lvl>
    <w:lvl w:ilvl="5" w:tplc="D62027C0">
      <w:start w:val="1"/>
      <w:numFmt w:val="bullet"/>
      <w:lvlText w:val=""/>
      <w:lvlJc w:val="left"/>
      <w:pPr>
        <w:ind w:left="4320" w:hanging="360"/>
      </w:pPr>
      <w:rPr>
        <w:rFonts w:ascii="Wingdings" w:hAnsi="Wingdings" w:hint="default"/>
      </w:rPr>
    </w:lvl>
    <w:lvl w:ilvl="6" w:tplc="4678BE58">
      <w:start w:val="1"/>
      <w:numFmt w:val="bullet"/>
      <w:lvlText w:val=""/>
      <w:lvlJc w:val="left"/>
      <w:pPr>
        <w:ind w:left="5040" w:hanging="360"/>
      </w:pPr>
      <w:rPr>
        <w:rFonts w:ascii="Symbol" w:hAnsi="Symbol" w:hint="default"/>
      </w:rPr>
    </w:lvl>
    <w:lvl w:ilvl="7" w:tplc="AB008E10">
      <w:start w:val="1"/>
      <w:numFmt w:val="bullet"/>
      <w:lvlText w:val="o"/>
      <w:lvlJc w:val="left"/>
      <w:pPr>
        <w:ind w:left="5760" w:hanging="360"/>
      </w:pPr>
      <w:rPr>
        <w:rFonts w:ascii="Courier New" w:hAnsi="Courier New" w:hint="default"/>
      </w:rPr>
    </w:lvl>
    <w:lvl w:ilvl="8" w:tplc="8D240A2C">
      <w:start w:val="1"/>
      <w:numFmt w:val="bullet"/>
      <w:lvlText w:val=""/>
      <w:lvlJc w:val="left"/>
      <w:pPr>
        <w:ind w:left="6480" w:hanging="360"/>
      </w:pPr>
      <w:rPr>
        <w:rFonts w:ascii="Wingdings" w:hAnsi="Wingdings" w:hint="default"/>
      </w:rPr>
    </w:lvl>
  </w:abstractNum>
  <w:abstractNum w:abstractNumId="1" w15:restartNumberingAfterBreak="0">
    <w:nsid w:val="2417485F"/>
    <w:multiLevelType w:val="hybridMultilevel"/>
    <w:tmpl w:val="4C6C2D1E"/>
    <w:lvl w:ilvl="0" w:tplc="47F04B46">
      <w:start w:val="1"/>
      <w:numFmt w:val="bullet"/>
      <w:lvlText w:val=""/>
      <w:lvlJc w:val="left"/>
      <w:pPr>
        <w:ind w:left="720" w:hanging="360"/>
      </w:pPr>
      <w:rPr>
        <w:rFonts w:ascii="Symbol" w:hAnsi="Symbol" w:hint="default"/>
      </w:rPr>
    </w:lvl>
    <w:lvl w:ilvl="1" w:tplc="239C9974">
      <w:start w:val="1"/>
      <w:numFmt w:val="bullet"/>
      <w:lvlText w:val="o"/>
      <w:lvlJc w:val="left"/>
      <w:pPr>
        <w:ind w:left="1440" w:hanging="360"/>
      </w:pPr>
      <w:rPr>
        <w:rFonts w:ascii="Courier New" w:hAnsi="Courier New" w:hint="default"/>
      </w:rPr>
    </w:lvl>
    <w:lvl w:ilvl="2" w:tplc="6D20F77A">
      <w:start w:val="1"/>
      <w:numFmt w:val="bullet"/>
      <w:lvlText w:val=""/>
      <w:lvlJc w:val="left"/>
      <w:pPr>
        <w:ind w:left="2160" w:hanging="360"/>
      </w:pPr>
      <w:rPr>
        <w:rFonts w:ascii="Wingdings" w:hAnsi="Wingdings" w:hint="default"/>
      </w:rPr>
    </w:lvl>
    <w:lvl w:ilvl="3" w:tplc="A7B4566E">
      <w:start w:val="1"/>
      <w:numFmt w:val="bullet"/>
      <w:lvlText w:val=""/>
      <w:lvlJc w:val="left"/>
      <w:pPr>
        <w:ind w:left="2880" w:hanging="360"/>
      </w:pPr>
      <w:rPr>
        <w:rFonts w:ascii="Symbol" w:hAnsi="Symbol" w:hint="default"/>
      </w:rPr>
    </w:lvl>
    <w:lvl w:ilvl="4" w:tplc="2D78DA9C">
      <w:start w:val="1"/>
      <w:numFmt w:val="bullet"/>
      <w:lvlText w:val="o"/>
      <w:lvlJc w:val="left"/>
      <w:pPr>
        <w:ind w:left="3600" w:hanging="360"/>
      </w:pPr>
      <w:rPr>
        <w:rFonts w:ascii="Courier New" w:hAnsi="Courier New" w:hint="default"/>
      </w:rPr>
    </w:lvl>
    <w:lvl w:ilvl="5" w:tplc="1E76DC8C">
      <w:start w:val="1"/>
      <w:numFmt w:val="bullet"/>
      <w:lvlText w:val=""/>
      <w:lvlJc w:val="left"/>
      <w:pPr>
        <w:ind w:left="4320" w:hanging="360"/>
      </w:pPr>
      <w:rPr>
        <w:rFonts w:ascii="Wingdings" w:hAnsi="Wingdings" w:hint="default"/>
      </w:rPr>
    </w:lvl>
    <w:lvl w:ilvl="6" w:tplc="6024D07E">
      <w:start w:val="1"/>
      <w:numFmt w:val="bullet"/>
      <w:lvlText w:val=""/>
      <w:lvlJc w:val="left"/>
      <w:pPr>
        <w:ind w:left="5040" w:hanging="360"/>
      </w:pPr>
      <w:rPr>
        <w:rFonts w:ascii="Symbol" w:hAnsi="Symbol" w:hint="default"/>
      </w:rPr>
    </w:lvl>
    <w:lvl w:ilvl="7" w:tplc="F37A1574">
      <w:start w:val="1"/>
      <w:numFmt w:val="bullet"/>
      <w:lvlText w:val="o"/>
      <w:lvlJc w:val="left"/>
      <w:pPr>
        <w:ind w:left="5760" w:hanging="360"/>
      </w:pPr>
      <w:rPr>
        <w:rFonts w:ascii="Courier New" w:hAnsi="Courier New" w:hint="default"/>
      </w:rPr>
    </w:lvl>
    <w:lvl w:ilvl="8" w:tplc="847CEB36">
      <w:start w:val="1"/>
      <w:numFmt w:val="bullet"/>
      <w:lvlText w:val=""/>
      <w:lvlJc w:val="left"/>
      <w:pPr>
        <w:ind w:left="6480" w:hanging="360"/>
      </w:pPr>
      <w:rPr>
        <w:rFonts w:ascii="Wingdings" w:hAnsi="Wingdings" w:hint="default"/>
      </w:rPr>
    </w:lvl>
  </w:abstractNum>
  <w:abstractNum w:abstractNumId="2" w15:restartNumberingAfterBreak="0">
    <w:nsid w:val="353A287C"/>
    <w:multiLevelType w:val="hybridMultilevel"/>
    <w:tmpl w:val="BCAEEF12"/>
    <w:lvl w:ilvl="0" w:tplc="0FFED688">
      <w:start w:val="1"/>
      <w:numFmt w:val="bullet"/>
      <w:lvlText w:val=""/>
      <w:lvlJc w:val="left"/>
      <w:pPr>
        <w:ind w:left="720" w:hanging="360"/>
      </w:pPr>
      <w:rPr>
        <w:rFonts w:ascii="Symbol" w:hAnsi="Symbol" w:hint="default"/>
      </w:rPr>
    </w:lvl>
    <w:lvl w:ilvl="1" w:tplc="ACA26B22">
      <w:start w:val="1"/>
      <w:numFmt w:val="bullet"/>
      <w:lvlText w:val="o"/>
      <w:lvlJc w:val="left"/>
      <w:pPr>
        <w:ind w:left="1440" w:hanging="360"/>
      </w:pPr>
      <w:rPr>
        <w:rFonts w:ascii="Courier New" w:hAnsi="Courier New" w:hint="default"/>
      </w:rPr>
    </w:lvl>
    <w:lvl w:ilvl="2" w:tplc="5CFA6F02">
      <w:start w:val="1"/>
      <w:numFmt w:val="bullet"/>
      <w:lvlText w:val=""/>
      <w:lvlJc w:val="left"/>
      <w:pPr>
        <w:ind w:left="2160" w:hanging="360"/>
      </w:pPr>
      <w:rPr>
        <w:rFonts w:ascii="Wingdings" w:hAnsi="Wingdings" w:hint="default"/>
      </w:rPr>
    </w:lvl>
    <w:lvl w:ilvl="3" w:tplc="280CC598">
      <w:start w:val="1"/>
      <w:numFmt w:val="bullet"/>
      <w:lvlText w:val=""/>
      <w:lvlJc w:val="left"/>
      <w:pPr>
        <w:ind w:left="2880" w:hanging="360"/>
      </w:pPr>
      <w:rPr>
        <w:rFonts w:ascii="Symbol" w:hAnsi="Symbol" w:hint="default"/>
      </w:rPr>
    </w:lvl>
    <w:lvl w:ilvl="4" w:tplc="F0BAD2DE">
      <w:start w:val="1"/>
      <w:numFmt w:val="bullet"/>
      <w:lvlText w:val="o"/>
      <w:lvlJc w:val="left"/>
      <w:pPr>
        <w:ind w:left="3600" w:hanging="360"/>
      </w:pPr>
      <w:rPr>
        <w:rFonts w:ascii="Courier New" w:hAnsi="Courier New" w:hint="default"/>
      </w:rPr>
    </w:lvl>
    <w:lvl w:ilvl="5" w:tplc="0BAE637C">
      <w:start w:val="1"/>
      <w:numFmt w:val="bullet"/>
      <w:lvlText w:val=""/>
      <w:lvlJc w:val="left"/>
      <w:pPr>
        <w:ind w:left="4320" w:hanging="360"/>
      </w:pPr>
      <w:rPr>
        <w:rFonts w:ascii="Wingdings" w:hAnsi="Wingdings" w:hint="default"/>
      </w:rPr>
    </w:lvl>
    <w:lvl w:ilvl="6" w:tplc="E3E8CEB8">
      <w:start w:val="1"/>
      <w:numFmt w:val="bullet"/>
      <w:lvlText w:val=""/>
      <w:lvlJc w:val="left"/>
      <w:pPr>
        <w:ind w:left="5040" w:hanging="360"/>
      </w:pPr>
      <w:rPr>
        <w:rFonts w:ascii="Symbol" w:hAnsi="Symbol" w:hint="default"/>
      </w:rPr>
    </w:lvl>
    <w:lvl w:ilvl="7" w:tplc="EAB0105E">
      <w:start w:val="1"/>
      <w:numFmt w:val="bullet"/>
      <w:lvlText w:val="o"/>
      <w:lvlJc w:val="left"/>
      <w:pPr>
        <w:ind w:left="5760" w:hanging="360"/>
      </w:pPr>
      <w:rPr>
        <w:rFonts w:ascii="Courier New" w:hAnsi="Courier New" w:hint="default"/>
      </w:rPr>
    </w:lvl>
    <w:lvl w:ilvl="8" w:tplc="3982A3BA">
      <w:start w:val="1"/>
      <w:numFmt w:val="bullet"/>
      <w:lvlText w:val=""/>
      <w:lvlJc w:val="left"/>
      <w:pPr>
        <w:ind w:left="6480" w:hanging="360"/>
      </w:pPr>
      <w:rPr>
        <w:rFonts w:ascii="Wingdings" w:hAnsi="Wingdings" w:hint="default"/>
      </w:rPr>
    </w:lvl>
  </w:abstractNum>
  <w:abstractNum w:abstractNumId="3" w15:restartNumberingAfterBreak="0">
    <w:nsid w:val="37DE7987"/>
    <w:multiLevelType w:val="hybridMultilevel"/>
    <w:tmpl w:val="0EA8BA2A"/>
    <w:lvl w:ilvl="0" w:tplc="80E2DE26">
      <w:start w:val="1"/>
      <w:numFmt w:val="decimal"/>
      <w:lvlText w:val="%1."/>
      <w:lvlJc w:val="left"/>
      <w:pPr>
        <w:ind w:left="720" w:hanging="360"/>
      </w:pPr>
    </w:lvl>
    <w:lvl w:ilvl="1" w:tplc="1B864A38">
      <w:start w:val="1"/>
      <w:numFmt w:val="lowerLetter"/>
      <w:lvlText w:val="%2."/>
      <w:lvlJc w:val="left"/>
      <w:pPr>
        <w:ind w:left="1440" w:hanging="360"/>
      </w:pPr>
    </w:lvl>
    <w:lvl w:ilvl="2" w:tplc="B85C51D0">
      <w:start w:val="1"/>
      <w:numFmt w:val="lowerRoman"/>
      <w:lvlText w:val="%3."/>
      <w:lvlJc w:val="right"/>
      <w:pPr>
        <w:ind w:left="2160" w:hanging="180"/>
      </w:pPr>
    </w:lvl>
    <w:lvl w:ilvl="3" w:tplc="E7E2623A">
      <w:start w:val="1"/>
      <w:numFmt w:val="decimal"/>
      <w:lvlText w:val="%4."/>
      <w:lvlJc w:val="left"/>
      <w:pPr>
        <w:ind w:left="2880" w:hanging="360"/>
      </w:pPr>
    </w:lvl>
    <w:lvl w:ilvl="4" w:tplc="BA805CDA">
      <w:start w:val="1"/>
      <w:numFmt w:val="lowerLetter"/>
      <w:lvlText w:val="%5."/>
      <w:lvlJc w:val="left"/>
      <w:pPr>
        <w:ind w:left="3600" w:hanging="360"/>
      </w:pPr>
    </w:lvl>
    <w:lvl w:ilvl="5" w:tplc="7082B72C">
      <w:start w:val="1"/>
      <w:numFmt w:val="lowerRoman"/>
      <w:lvlText w:val="%6."/>
      <w:lvlJc w:val="right"/>
      <w:pPr>
        <w:ind w:left="4320" w:hanging="180"/>
      </w:pPr>
    </w:lvl>
    <w:lvl w:ilvl="6" w:tplc="8BE4195A">
      <w:start w:val="1"/>
      <w:numFmt w:val="decimal"/>
      <w:lvlText w:val="%7."/>
      <w:lvlJc w:val="left"/>
      <w:pPr>
        <w:ind w:left="5040" w:hanging="360"/>
      </w:pPr>
    </w:lvl>
    <w:lvl w:ilvl="7" w:tplc="E1809BE2">
      <w:start w:val="1"/>
      <w:numFmt w:val="lowerLetter"/>
      <w:lvlText w:val="%8."/>
      <w:lvlJc w:val="left"/>
      <w:pPr>
        <w:ind w:left="5760" w:hanging="360"/>
      </w:pPr>
    </w:lvl>
    <w:lvl w:ilvl="8" w:tplc="B6A08E16">
      <w:start w:val="1"/>
      <w:numFmt w:val="lowerRoman"/>
      <w:lvlText w:val="%9."/>
      <w:lvlJc w:val="right"/>
      <w:pPr>
        <w:ind w:left="6480" w:hanging="180"/>
      </w:pPr>
    </w:lvl>
  </w:abstractNum>
  <w:abstractNum w:abstractNumId="4" w15:restartNumberingAfterBreak="0">
    <w:nsid w:val="4584153E"/>
    <w:multiLevelType w:val="hybridMultilevel"/>
    <w:tmpl w:val="355EE0C8"/>
    <w:lvl w:ilvl="0" w:tplc="F33CF85E">
      <w:start w:val="1"/>
      <w:numFmt w:val="bullet"/>
      <w:lvlText w:val=""/>
      <w:lvlJc w:val="left"/>
      <w:pPr>
        <w:ind w:left="720" w:hanging="360"/>
      </w:pPr>
      <w:rPr>
        <w:rFonts w:ascii="Symbol" w:hAnsi="Symbol" w:hint="default"/>
      </w:rPr>
    </w:lvl>
    <w:lvl w:ilvl="1" w:tplc="D8749796">
      <w:start w:val="1"/>
      <w:numFmt w:val="bullet"/>
      <w:lvlText w:val="o"/>
      <w:lvlJc w:val="left"/>
      <w:pPr>
        <w:ind w:left="1440" w:hanging="360"/>
      </w:pPr>
      <w:rPr>
        <w:rFonts w:ascii="Courier New" w:hAnsi="Courier New" w:hint="default"/>
      </w:rPr>
    </w:lvl>
    <w:lvl w:ilvl="2" w:tplc="CDE2EB7C">
      <w:start w:val="1"/>
      <w:numFmt w:val="bullet"/>
      <w:lvlText w:val=""/>
      <w:lvlJc w:val="left"/>
      <w:pPr>
        <w:ind w:left="2160" w:hanging="360"/>
      </w:pPr>
      <w:rPr>
        <w:rFonts w:ascii="Wingdings" w:hAnsi="Wingdings" w:hint="default"/>
      </w:rPr>
    </w:lvl>
    <w:lvl w:ilvl="3" w:tplc="84088F34">
      <w:start w:val="1"/>
      <w:numFmt w:val="bullet"/>
      <w:lvlText w:val=""/>
      <w:lvlJc w:val="left"/>
      <w:pPr>
        <w:ind w:left="2880" w:hanging="360"/>
      </w:pPr>
      <w:rPr>
        <w:rFonts w:ascii="Symbol" w:hAnsi="Symbol" w:hint="default"/>
      </w:rPr>
    </w:lvl>
    <w:lvl w:ilvl="4" w:tplc="5FFEFC42">
      <w:start w:val="1"/>
      <w:numFmt w:val="bullet"/>
      <w:lvlText w:val="o"/>
      <w:lvlJc w:val="left"/>
      <w:pPr>
        <w:ind w:left="3600" w:hanging="360"/>
      </w:pPr>
      <w:rPr>
        <w:rFonts w:ascii="Courier New" w:hAnsi="Courier New" w:hint="default"/>
      </w:rPr>
    </w:lvl>
    <w:lvl w:ilvl="5" w:tplc="3A704032">
      <w:start w:val="1"/>
      <w:numFmt w:val="bullet"/>
      <w:lvlText w:val=""/>
      <w:lvlJc w:val="left"/>
      <w:pPr>
        <w:ind w:left="4320" w:hanging="360"/>
      </w:pPr>
      <w:rPr>
        <w:rFonts w:ascii="Wingdings" w:hAnsi="Wingdings" w:hint="default"/>
      </w:rPr>
    </w:lvl>
    <w:lvl w:ilvl="6" w:tplc="0902DF58">
      <w:start w:val="1"/>
      <w:numFmt w:val="bullet"/>
      <w:lvlText w:val=""/>
      <w:lvlJc w:val="left"/>
      <w:pPr>
        <w:ind w:left="5040" w:hanging="360"/>
      </w:pPr>
      <w:rPr>
        <w:rFonts w:ascii="Symbol" w:hAnsi="Symbol" w:hint="default"/>
      </w:rPr>
    </w:lvl>
    <w:lvl w:ilvl="7" w:tplc="EACE993C">
      <w:start w:val="1"/>
      <w:numFmt w:val="bullet"/>
      <w:lvlText w:val="o"/>
      <w:lvlJc w:val="left"/>
      <w:pPr>
        <w:ind w:left="5760" w:hanging="360"/>
      </w:pPr>
      <w:rPr>
        <w:rFonts w:ascii="Courier New" w:hAnsi="Courier New" w:hint="default"/>
      </w:rPr>
    </w:lvl>
    <w:lvl w:ilvl="8" w:tplc="FCF26928">
      <w:start w:val="1"/>
      <w:numFmt w:val="bullet"/>
      <w:lvlText w:val=""/>
      <w:lvlJc w:val="left"/>
      <w:pPr>
        <w:ind w:left="6480" w:hanging="360"/>
      </w:pPr>
      <w:rPr>
        <w:rFonts w:ascii="Wingdings" w:hAnsi="Wingdings" w:hint="default"/>
      </w:rPr>
    </w:lvl>
  </w:abstractNum>
  <w:abstractNum w:abstractNumId="5" w15:restartNumberingAfterBreak="0">
    <w:nsid w:val="495740E6"/>
    <w:multiLevelType w:val="hybridMultilevel"/>
    <w:tmpl w:val="FA58C9DE"/>
    <w:lvl w:ilvl="0" w:tplc="D8E45C00">
      <w:start w:val="1"/>
      <w:numFmt w:val="bullet"/>
      <w:lvlText w:val=""/>
      <w:lvlJc w:val="left"/>
      <w:pPr>
        <w:ind w:left="720" w:hanging="360"/>
      </w:pPr>
      <w:rPr>
        <w:rFonts w:ascii="Symbol" w:hAnsi="Symbol" w:hint="default"/>
      </w:rPr>
    </w:lvl>
    <w:lvl w:ilvl="1" w:tplc="CCE2B6A6">
      <w:start w:val="1"/>
      <w:numFmt w:val="bullet"/>
      <w:lvlText w:val="o"/>
      <w:lvlJc w:val="left"/>
      <w:pPr>
        <w:ind w:left="1440" w:hanging="360"/>
      </w:pPr>
      <w:rPr>
        <w:rFonts w:ascii="Courier New" w:hAnsi="Courier New" w:hint="default"/>
      </w:rPr>
    </w:lvl>
    <w:lvl w:ilvl="2" w:tplc="840AE692">
      <w:start w:val="1"/>
      <w:numFmt w:val="bullet"/>
      <w:lvlText w:val=""/>
      <w:lvlJc w:val="left"/>
      <w:pPr>
        <w:ind w:left="2160" w:hanging="360"/>
      </w:pPr>
      <w:rPr>
        <w:rFonts w:ascii="Wingdings" w:hAnsi="Wingdings" w:hint="default"/>
      </w:rPr>
    </w:lvl>
    <w:lvl w:ilvl="3" w:tplc="EC062A32">
      <w:start w:val="1"/>
      <w:numFmt w:val="bullet"/>
      <w:lvlText w:val=""/>
      <w:lvlJc w:val="left"/>
      <w:pPr>
        <w:ind w:left="2880" w:hanging="360"/>
      </w:pPr>
      <w:rPr>
        <w:rFonts w:ascii="Symbol" w:hAnsi="Symbol" w:hint="default"/>
      </w:rPr>
    </w:lvl>
    <w:lvl w:ilvl="4" w:tplc="0E6CC8B8">
      <w:start w:val="1"/>
      <w:numFmt w:val="bullet"/>
      <w:lvlText w:val="o"/>
      <w:lvlJc w:val="left"/>
      <w:pPr>
        <w:ind w:left="3600" w:hanging="360"/>
      </w:pPr>
      <w:rPr>
        <w:rFonts w:ascii="Courier New" w:hAnsi="Courier New" w:hint="default"/>
      </w:rPr>
    </w:lvl>
    <w:lvl w:ilvl="5" w:tplc="EB4412B8">
      <w:start w:val="1"/>
      <w:numFmt w:val="bullet"/>
      <w:lvlText w:val=""/>
      <w:lvlJc w:val="left"/>
      <w:pPr>
        <w:ind w:left="4320" w:hanging="360"/>
      </w:pPr>
      <w:rPr>
        <w:rFonts w:ascii="Wingdings" w:hAnsi="Wingdings" w:hint="default"/>
      </w:rPr>
    </w:lvl>
    <w:lvl w:ilvl="6" w:tplc="642089B2">
      <w:start w:val="1"/>
      <w:numFmt w:val="bullet"/>
      <w:lvlText w:val=""/>
      <w:lvlJc w:val="left"/>
      <w:pPr>
        <w:ind w:left="5040" w:hanging="360"/>
      </w:pPr>
      <w:rPr>
        <w:rFonts w:ascii="Symbol" w:hAnsi="Symbol" w:hint="default"/>
      </w:rPr>
    </w:lvl>
    <w:lvl w:ilvl="7" w:tplc="F2F2C20C">
      <w:start w:val="1"/>
      <w:numFmt w:val="bullet"/>
      <w:lvlText w:val="o"/>
      <w:lvlJc w:val="left"/>
      <w:pPr>
        <w:ind w:left="5760" w:hanging="360"/>
      </w:pPr>
      <w:rPr>
        <w:rFonts w:ascii="Courier New" w:hAnsi="Courier New" w:hint="default"/>
      </w:rPr>
    </w:lvl>
    <w:lvl w:ilvl="8" w:tplc="C8C24C02">
      <w:start w:val="1"/>
      <w:numFmt w:val="bullet"/>
      <w:lvlText w:val=""/>
      <w:lvlJc w:val="left"/>
      <w:pPr>
        <w:ind w:left="6480" w:hanging="360"/>
      </w:pPr>
      <w:rPr>
        <w:rFonts w:ascii="Wingdings" w:hAnsi="Wingdings" w:hint="default"/>
      </w:rPr>
    </w:lvl>
  </w:abstractNum>
  <w:abstractNum w:abstractNumId="6" w15:restartNumberingAfterBreak="0">
    <w:nsid w:val="50AA43B4"/>
    <w:multiLevelType w:val="hybridMultilevel"/>
    <w:tmpl w:val="1DFC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BF1E3F"/>
    <w:multiLevelType w:val="hybridMultilevel"/>
    <w:tmpl w:val="3CDAEB9C"/>
    <w:lvl w:ilvl="0" w:tplc="708C15B0">
      <w:start w:val="1"/>
      <w:numFmt w:val="bullet"/>
      <w:lvlText w:val=""/>
      <w:lvlJc w:val="left"/>
      <w:pPr>
        <w:ind w:left="720" w:hanging="360"/>
      </w:pPr>
      <w:rPr>
        <w:rFonts w:ascii="Symbol" w:hAnsi="Symbol" w:hint="default"/>
      </w:rPr>
    </w:lvl>
    <w:lvl w:ilvl="1" w:tplc="7CE4D096">
      <w:start w:val="1"/>
      <w:numFmt w:val="bullet"/>
      <w:lvlText w:val="o"/>
      <w:lvlJc w:val="left"/>
      <w:pPr>
        <w:ind w:left="1440" w:hanging="360"/>
      </w:pPr>
      <w:rPr>
        <w:rFonts w:ascii="Courier New" w:hAnsi="Courier New" w:hint="default"/>
      </w:rPr>
    </w:lvl>
    <w:lvl w:ilvl="2" w:tplc="837A66E4">
      <w:start w:val="1"/>
      <w:numFmt w:val="bullet"/>
      <w:lvlText w:val=""/>
      <w:lvlJc w:val="left"/>
      <w:pPr>
        <w:ind w:left="2160" w:hanging="360"/>
      </w:pPr>
      <w:rPr>
        <w:rFonts w:ascii="Wingdings" w:hAnsi="Wingdings" w:hint="default"/>
      </w:rPr>
    </w:lvl>
    <w:lvl w:ilvl="3" w:tplc="B4AEEFA2">
      <w:start w:val="1"/>
      <w:numFmt w:val="bullet"/>
      <w:lvlText w:val=""/>
      <w:lvlJc w:val="left"/>
      <w:pPr>
        <w:ind w:left="2880" w:hanging="360"/>
      </w:pPr>
      <w:rPr>
        <w:rFonts w:ascii="Symbol" w:hAnsi="Symbol" w:hint="default"/>
      </w:rPr>
    </w:lvl>
    <w:lvl w:ilvl="4" w:tplc="C79AF0DE">
      <w:start w:val="1"/>
      <w:numFmt w:val="bullet"/>
      <w:lvlText w:val="o"/>
      <w:lvlJc w:val="left"/>
      <w:pPr>
        <w:ind w:left="3600" w:hanging="360"/>
      </w:pPr>
      <w:rPr>
        <w:rFonts w:ascii="Courier New" w:hAnsi="Courier New" w:hint="default"/>
      </w:rPr>
    </w:lvl>
    <w:lvl w:ilvl="5" w:tplc="35241F70">
      <w:start w:val="1"/>
      <w:numFmt w:val="bullet"/>
      <w:lvlText w:val=""/>
      <w:lvlJc w:val="left"/>
      <w:pPr>
        <w:ind w:left="4320" w:hanging="360"/>
      </w:pPr>
      <w:rPr>
        <w:rFonts w:ascii="Wingdings" w:hAnsi="Wingdings" w:hint="default"/>
      </w:rPr>
    </w:lvl>
    <w:lvl w:ilvl="6" w:tplc="63E01E8C">
      <w:start w:val="1"/>
      <w:numFmt w:val="bullet"/>
      <w:lvlText w:val=""/>
      <w:lvlJc w:val="left"/>
      <w:pPr>
        <w:ind w:left="5040" w:hanging="360"/>
      </w:pPr>
      <w:rPr>
        <w:rFonts w:ascii="Symbol" w:hAnsi="Symbol" w:hint="default"/>
      </w:rPr>
    </w:lvl>
    <w:lvl w:ilvl="7" w:tplc="683639D4">
      <w:start w:val="1"/>
      <w:numFmt w:val="bullet"/>
      <w:lvlText w:val="o"/>
      <w:lvlJc w:val="left"/>
      <w:pPr>
        <w:ind w:left="5760" w:hanging="360"/>
      </w:pPr>
      <w:rPr>
        <w:rFonts w:ascii="Courier New" w:hAnsi="Courier New" w:hint="default"/>
      </w:rPr>
    </w:lvl>
    <w:lvl w:ilvl="8" w:tplc="C8FC14F4">
      <w:start w:val="1"/>
      <w:numFmt w:val="bullet"/>
      <w:lvlText w:val=""/>
      <w:lvlJc w:val="left"/>
      <w:pPr>
        <w:ind w:left="6480" w:hanging="360"/>
      </w:pPr>
      <w:rPr>
        <w:rFonts w:ascii="Wingdings" w:hAnsi="Wingdings" w:hint="default"/>
      </w:rPr>
    </w:lvl>
  </w:abstractNum>
  <w:abstractNum w:abstractNumId="8" w15:restartNumberingAfterBreak="0">
    <w:nsid w:val="69344EB0"/>
    <w:multiLevelType w:val="hybridMultilevel"/>
    <w:tmpl w:val="DD34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0"/>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vqiDcXuqvwP0OWac+2PXv+aK+tJHoQef5kgxFpj/aTO2DxqMA4vivNgbB6lp53gUtjorbM9in31FbbE7qT9hQ==" w:salt="nrExFEg+KXrhxklYRhy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5964E"/>
    <w:rsid w:val="000069EB"/>
    <w:rsid w:val="000613C5"/>
    <w:rsid w:val="0009411B"/>
    <w:rsid w:val="000F1A6A"/>
    <w:rsid w:val="00142DE4"/>
    <w:rsid w:val="00166199"/>
    <w:rsid w:val="00182502"/>
    <w:rsid w:val="001C17A9"/>
    <w:rsid w:val="002C19F7"/>
    <w:rsid w:val="002E5074"/>
    <w:rsid w:val="00376572"/>
    <w:rsid w:val="003C1306"/>
    <w:rsid w:val="003D63F5"/>
    <w:rsid w:val="003D6C16"/>
    <w:rsid w:val="003F255F"/>
    <w:rsid w:val="004140B7"/>
    <w:rsid w:val="004A1488"/>
    <w:rsid w:val="004E5035"/>
    <w:rsid w:val="004F0F74"/>
    <w:rsid w:val="00566574"/>
    <w:rsid w:val="00592451"/>
    <w:rsid w:val="005A5CC5"/>
    <w:rsid w:val="00621826"/>
    <w:rsid w:val="0065714A"/>
    <w:rsid w:val="00665606"/>
    <w:rsid w:val="00670EA7"/>
    <w:rsid w:val="006E4251"/>
    <w:rsid w:val="00715A2C"/>
    <w:rsid w:val="00883048"/>
    <w:rsid w:val="008908C6"/>
    <w:rsid w:val="008C7C97"/>
    <w:rsid w:val="008D2A68"/>
    <w:rsid w:val="008F2163"/>
    <w:rsid w:val="008F429E"/>
    <w:rsid w:val="009055F8"/>
    <w:rsid w:val="00914062"/>
    <w:rsid w:val="00933FA8"/>
    <w:rsid w:val="009C7C66"/>
    <w:rsid w:val="00A13778"/>
    <w:rsid w:val="00A2258A"/>
    <w:rsid w:val="00A25DF0"/>
    <w:rsid w:val="00A46358"/>
    <w:rsid w:val="00AB2AED"/>
    <w:rsid w:val="00AC513D"/>
    <w:rsid w:val="00AC79A8"/>
    <w:rsid w:val="00AD072C"/>
    <w:rsid w:val="00AE2B67"/>
    <w:rsid w:val="00B12BFA"/>
    <w:rsid w:val="00B67CFA"/>
    <w:rsid w:val="00BB3B92"/>
    <w:rsid w:val="00BD41C7"/>
    <w:rsid w:val="00BF5316"/>
    <w:rsid w:val="00C20472"/>
    <w:rsid w:val="00C435FE"/>
    <w:rsid w:val="00CB0035"/>
    <w:rsid w:val="00CB15CA"/>
    <w:rsid w:val="00CC215E"/>
    <w:rsid w:val="00D01320"/>
    <w:rsid w:val="00D17A91"/>
    <w:rsid w:val="00DC1ABE"/>
    <w:rsid w:val="00DF62FD"/>
    <w:rsid w:val="00E53620"/>
    <w:rsid w:val="00E604DA"/>
    <w:rsid w:val="00F01230"/>
    <w:rsid w:val="00F424E7"/>
    <w:rsid w:val="01332BC5"/>
    <w:rsid w:val="01D907DD"/>
    <w:rsid w:val="02179033"/>
    <w:rsid w:val="0368C76B"/>
    <w:rsid w:val="03B22B43"/>
    <w:rsid w:val="03CB2AC7"/>
    <w:rsid w:val="03E96162"/>
    <w:rsid w:val="0431EABC"/>
    <w:rsid w:val="04625EFC"/>
    <w:rsid w:val="05474A63"/>
    <w:rsid w:val="0679A622"/>
    <w:rsid w:val="07698B7E"/>
    <w:rsid w:val="07929E8A"/>
    <w:rsid w:val="085FD853"/>
    <w:rsid w:val="09055BDF"/>
    <w:rsid w:val="09F86622"/>
    <w:rsid w:val="0A0584AE"/>
    <w:rsid w:val="0A0A58AE"/>
    <w:rsid w:val="0A6E0E06"/>
    <w:rsid w:val="0A888365"/>
    <w:rsid w:val="0C168F52"/>
    <w:rsid w:val="0C2FA4CA"/>
    <w:rsid w:val="0C446143"/>
    <w:rsid w:val="0CED81FC"/>
    <w:rsid w:val="0D2A773E"/>
    <w:rsid w:val="0E692289"/>
    <w:rsid w:val="0E709025"/>
    <w:rsid w:val="0ED25A46"/>
    <w:rsid w:val="0F8DC4C5"/>
    <w:rsid w:val="0FA32266"/>
    <w:rsid w:val="0FE4C17C"/>
    <w:rsid w:val="109DF090"/>
    <w:rsid w:val="10A94591"/>
    <w:rsid w:val="117BF2A1"/>
    <w:rsid w:val="13141795"/>
    <w:rsid w:val="13BE0E9A"/>
    <w:rsid w:val="13EFCB30"/>
    <w:rsid w:val="14719BDE"/>
    <w:rsid w:val="161D83B9"/>
    <w:rsid w:val="164868C0"/>
    <w:rsid w:val="16847326"/>
    <w:rsid w:val="16BE797D"/>
    <w:rsid w:val="183A6619"/>
    <w:rsid w:val="188C999D"/>
    <w:rsid w:val="18B9D8A5"/>
    <w:rsid w:val="1943E9A4"/>
    <w:rsid w:val="1ADFBA05"/>
    <w:rsid w:val="1AE8747F"/>
    <w:rsid w:val="1B74F905"/>
    <w:rsid w:val="1B95F524"/>
    <w:rsid w:val="1BA0EFD0"/>
    <w:rsid w:val="1C5B814D"/>
    <w:rsid w:val="1C92720F"/>
    <w:rsid w:val="1CF6566E"/>
    <w:rsid w:val="1D378B20"/>
    <w:rsid w:val="1DF4D66E"/>
    <w:rsid w:val="1E1CCA5B"/>
    <w:rsid w:val="1F686580"/>
    <w:rsid w:val="206733C4"/>
    <w:rsid w:val="20BC01E0"/>
    <w:rsid w:val="2157321A"/>
    <w:rsid w:val="23031B30"/>
    <w:rsid w:val="2367155E"/>
    <w:rsid w:val="23D73AB0"/>
    <w:rsid w:val="2470FDEC"/>
    <w:rsid w:val="24FE0ABD"/>
    <w:rsid w:val="2551F448"/>
    <w:rsid w:val="2577F04B"/>
    <w:rsid w:val="25B67F1C"/>
    <w:rsid w:val="25F3A0BB"/>
    <w:rsid w:val="26BB74EA"/>
    <w:rsid w:val="26EDC4A9"/>
    <w:rsid w:val="27FF9619"/>
    <w:rsid w:val="283B1361"/>
    <w:rsid w:val="29189F02"/>
    <w:rsid w:val="2920DBF8"/>
    <w:rsid w:val="2977E91A"/>
    <w:rsid w:val="299B667A"/>
    <w:rsid w:val="29D656E2"/>
    <w:rsid w:val="2A4183E7"/>
    <w:rsid w:val="2A952567"/>
    <w:rsid w:val="2ABCAC59"/>
    <w:rsid w:val="2AF39D1B"/>
    <w:rsid w:val="2B3736DB"/>
    <w:rsid w:val="2B722743"/>
    <w:rsid w:val="2BB96A04"/>
    <w:rsid w:val="2BE9A0C2"/>
    <w:rsid w:val="2CCC91CC"/>
    <w:rsid w:val="2CF7B984"/>
    <w:rsid w:val="2D671B33"/>
    <w:rsid w:val="2D9801EC"/>
    <w:rsid w:val="2DB91796"/>
    <w:rsid w:val="2E4178BD"/>
    <w:rsid w:val="2E50C920"/>
    <w:rsid w:val="2E714690"/>
    <w:rsid w:val="2F1D2CEC"/>
    <w:rsid w:val="2F4BA87F"/>
    <w:rsid w:val="2F6C26E2"/>
    <w:rsid w:val="302CFCE9"/>
    <w:rsid w:val="31651F53"/>
    <w:rsid w:val="31F90141"/>
    <w:rsid w:val="31FE2791"/>
    <w:rsid w:val="3228AB88"/>
    <w:rsid w:val="3250F4C0"/>
    <w:rsid w:val="325FF375"/>
    <w:rsid w:val="32A13AF0"/>
    <w:rsid w:val="3332CFBF"/>
    <w:rsid w:val="33A1E578"/>
    <w:rsid w:val="33A3B84E"/>
    <w:rsid w:val="33D43537"/>
    <w:rsid w:val="3503AF82"/>
    <w:rsid w:val="3513519F"/>
    <w:rsid w:val="359D44A0"/>
    <w:rsid w:val="35AB011E"/>
    <w:rsid w:val="364131A5"/>
    <w:rsid w:val="37C55BA7"/>
    <w:rsid w:val="37DD0206"/>
    <w:rsid w:val="37EFDF9E"/>
    <w:rsid w:val="386C80BA"/>
    <w:rsid w:val="39DA9A81"/>
    <w:rsid w:val="3A1126FC"/>
    <w:rsid w:val="3A3A3A08"/>
    <w:rsid w:val="3A7E7241"/>
    <w:rsid w:val="3AEC100E"/>
    <w:rsid w:val="3B53A286"/>
    <w:rsid w:val="3BDA9DF0"/>
    <w:rsid w:val="3C87E06F"/>
    <w:rsid w:val="3D71DACA"/>
    <w:rsid w:val="3DF6BCCE"/>
    <w:rsid w:val="3DFEB604"/>
    <w:rsid w:val="3E2A79FE"/>
    <w:rsid w:val="3E349D2B"/>
    <w:rsid w:val="3E585179"/>
    <w:rsid w:val="3EC3CB38"/>
    <w:rsid w:val="3EF9B828"/>
    <w:rsid w:val="3F1E3CF1"/>
    <w:rsid w:val="3F2A48CA"/>
    <w:rsid w:val="432815A7"/>
    <w:rsid w:val="441281E2"/>
    <w:rsid w:val="44A8873A"/>
    <w:rsid w:val="453A73DD"/>
    <w:rsid w:val="45FF559D"/>
    <w:rsid w:val="46321564"/>
    <w:rsid w:val="46A1EE4A"/>
    <w:rsid w:val="477CAD02"/>
    <w:rsid w:val="483D5C68"/>
    <w:rsid w:val="487926C9"/>
    <w:rsid w:val="48936C6E"/>
    <w:rsid w:val="494CBCA8"/>
    <w:rsid w:val="49A85064"/>
    <w:rsid w:val="4A08024D"/>
    <w:rsid w:val="4A68DD1E"/>
    <w:rsid w:val="4A6990C7"/>
    <w:rsid w:val="4A85E052"/>
    <w:rsid w:val="4AD489FB"/>
    <w:rsid w:val="4C5EED8D"/>
    <w:rsid w:val="4E39861E"/>
    <w:rsid w:val="4E3F2D42"/>
    <w:rsid w:val="4F089CC1"/>
    <w:rsid w:val="4F980EB2"/>
    <w:rsid w:val="50C303ED"/>
    <w:rsid w:val="50D81EA2"/>
    <w:rsid w:val="5149170A"/>
    <w:rsid w:val="5277C9DA"/>
    <w:rsid w:val="52A68EA8"/>
    <w:rsid w:val="530AA969"/>
    <w:rsid w:val="54293177"/>
    <w:rsid w:val="544207AD"/>
    <w:rsid w:val="54CDBE66"/>
    <w:rsid w:val="54FB94D1"/>
    <w:rsid w:val="5535A577"/>
    <w:rsid w:val="55B9D799"/>
    <w:rsid w:val="55D3C074"/>
    <w:rsid w:val="566F1BFA"/>
    <w:rsid w:val="567E3CD5"/>
    <w:rsid w:val="56C212EC"/>
    <w:rsid w:val="56D798AC"/>
    <w:rsid w:val="58CA082A"/>
    <w:rsid w:val="58E70B5E"/>
    <w:rsid w:val="5A7F00E8"/>
    <w:rsid w:val="5B0421F3"/>
    <w:rsid w:val="5B51ADF8"/>
    <w:rsid w:val="5B737784"/>
    <w:rsid w:val="5CDE5D7E"/>
    <w:rsid w:val="5D65964E"/>
    <w:rsid w:val="5D7134A3"/>
    <w:rsid w:val="5DAA3AE5"/>
    <w:rsid w:val="5DB6A1AA"/>
    <w:rsid w:val="5E10E88D"/>
    <w:rsid w:val="5E3669D5"/>
    <w:rsid w:val="60A70031"/>
    <w:rsid w:val="61EEC6F7"/>
    <w:rsid w:val="62EDC0C4"/>
    <w:rsid w:val="63C0061C"/>
    <w:rsid w:val="643A0BE7"/>
    <w:rsid w:val="64D812CE"/>
    <w:rsid w:val="6507BE2D"/>
    <w:rsid w:val="6509145B"/>
    <w:rsid w:val="65BA3A73"/>
    <w:rsid w:val="65CD7BEC"/>
    <w:rsid w:val="666C1767"/>
    <w:rsid w:val="66D8C281"/>
    <w:rsid w:val="66EC34C1"/>
    <w:rsid w:val="674EBB89"/>
    <w:rsid w:val="67811A71"/>
    <w:rsid w:val="68381E86"/>
    <w:rsid w:val="687B459B"/>
    <w:rsid w:val="69297286"/>
    <w:rsid w:val="69A26A5E"/>
    <w:rsid w:val="6C206DE5"/>
    <w:rsid w:val="6C6B2AE2"/>
    <w:rsid w:val="6CD2F88F"/>
    <w:rsid w:val="6DFCE3A9"/>
    <w:rsid w:val="6EE55BD6"/>
    <w:rsid w:val="6EF02FE7"/>
    <w:rsid w:val="6F5B35D5"/>
    <w:rsid w:val="6FA257D3"/>
    <w:rsid w:val="6FACAD96"/>
    <w:rsid w:val="7015EF05"/>
    <w:rsid w:val="71DF00CC"/>
    <w:rsid w:val="72D054CC"/>
    <w:rsid w:val="72EEDF36"/>
    <w:rsid w:val="738E626E"/>
    <w:rsid w:val="73B836D0"/>
    <w:rsid w:val="73D181E2"/>
    <w:rsid w:val="74BD0FE3"/>
    <w:rsid w:val="753ED23D"/>
    <w:rsid w:val="75AFA9CC"/>
    <w:rsid w:val="761A492A"/>
    <w:rsid w:val="775F6A7D"/>
    <w:rsid w:val="77602C2F"/>
    <w:rsid w:val="7775FE24"/>
    <w:rsid w:val="77DA25C5"/>
    <w:rsid w:val="78B1F047"/>
    <w:rsid w:val="792187D3"/>
    <w:rsid w:val="79839D23"/>
    <w:rsid w:val="7ACD43DE"/>
    <w:rsid w:val="7AF71E8F"/>
    <w:rsid w:val="7B5A1F18"/>
    <w:rsid w:val="7B906067"/>
    <w:rsid w:val="7B91AB6F"/>
    <w:rsid w:val="7C496F47"/>
    <w:rsid w:val="7C511A6F"/>
    <w:rsid w:val="7CF8EB81"/>
    <w:rsid w:val="7DB32D2A"/>
    <w:rsid w:val="7DF4F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4396"/>
  <w15:chartTrackingRefBased/>
  <w15:docId w15:val="{A68FE63B-121A-472E-B32C-3E209D39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5CA"/>
    <w:rPr>
      <w:rFonts w:ascii="Arial" w:hAnsi="Arial"/>
      <w:sz w:val="40"/>
      <w:lang w:val="en-GB"/>
    </w:rPr>
  </w:style>
  <w:style w:type="paragraph" w:styleId="Heading1">
    <w:name w:val="heading 1"/>
    <w:basedOn w:val="Normal"/>
    <w:next w:val="Normal"/>
    <w:link w:val="Heading1Char"/>
    <w:uiPriority w:val="9"/>
    <w:qFormat/>
    <w:rsid w:val="00CB15CA"/>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B15CA"/>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CB15CA"/>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B15CA"/>
    <w:rPr>
      <w:rFonts w:ascii="Arial" w:eastAsiaTheme="majorEastAsia" w:hAnsi="Arial" w:cstheme="majorBidi"/>
      <w:b/>
      <w:sz w:val="40"/>
      <w:szCs w:val="32"/>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3D6C16"/>
    <w:pPr>
      <w:outlineLvl w:val="9"/>
    </w:pPr>
  </w:style>
  <w:style w:type="paragraph" w:styleId="TOC1">
    <w:name w:val="toc 1"/>
    <w:basedOn w:val="Normal"/>
    <w:next w:val="Normal"/>
    <w:autoRedefine/>
    <w:uiPriority w:val="39"/>
    <w:unhideWhenUsed/>
    <w:rsid w:val="00CC215E"/>
    <w:pPr>
      <w:tabs>
        <w:tab w:val="right" w:leader="dot" w:pos="9350"/>
      </w:tabs>
      <w:spacing w:after="100" w:line="480" w:lineRule="auto"/>
    </w:pPr>
  </w:style>
  <w:style w:type="character" w:styleId="FollowedHyperlink">
    <w:name w:val="FollowedHyperlink"/>
    <w:basedOn w:val="DefaultParagraphFont"/>
    <w:uiPriority w:val="99"/>
    <w:semiHidden/>
    <w:unhideWhenUsed/>
    <w:rsid w:val="000613C5"/>
    <w:rPr>
      <w:color w:val="954F72" w:themeColor="followedHyperlink"/>
      <w:u w:val="single"/>
    </w:rPr>
  </w:style>
  <w:style w:type="character" w:styleId="CommentReference">
    <w:name w:val="annotation reference"/>
    <w:basedOn w:val="DefaultParagraphFont"/>
    <w:uiPriority w:val="99"/>
    <w:semiHidden/>
    <w:unhideWhenUsed/>
    <w:rsid w:val="00BD41C7"/>
    <w:rPr>
      <w:sz w:val="16"/>
      <w:szCs w:val="16"/>
    </w:rPr>
  </w:style>
  <w:style w:type="paragraph" w:styleId="CommentText">
    <w:name w:val="annotation text"/>
    <w:basedOn w:val="Normal"/>
    <w:link w:val="CommentTextChar"/>
    <w:uiPriority w:val="99"/>
    <w:semiHidden/>
    <w:unhideWhenUsed/>
    <w:rsid w:val="00BD41C7"/>
    <w:pPr>
      <w:spacing w:line="240" w:lineRule="auto"/>
    </w:pPr>
    <w:rPr>
      <w:sz w:val="20"/>
      <w:szCs w:val="20"/>
    </w:rPr>
  </w:style>
  <w:style w:type="character" w:customStyle="1" w:styleId="CommentTextChar">
    <w:name w:val="Comment Text Char"/>
    <w:basedOn w:val="DefaultParagraphFont"/>
    <w:link w:val="CommentText"/>
    <w:uiPriority w:val="99"/>
    <w:semiHidden/>
    <w:rsid w:val="00BD41C7"/>
    <w:rPr>
      <w:sz w:val="20"/>
      <w:szCs w:val="20"/>
      <w:lang w:val="en-GB"/>
    </w:rPr>
  </w:style>
  <w:style w:type="character" w:styleId="Strong">
    <w:name w:val="Strong"/>
    <w:basedOn w:val="DefaultParagraphFont"/>
    <w:uiPriority w:val="22"/>
    <w:qFormat/>
    <w:rsid w:val="00BD41C7"/>
    <w:rPr>
      <w:b/>
      <w:bCs/>
    </w:rPr>
  </w:style>
  <w:style w:type="paragraph" w:styleId="BalloonText">
    <w:name w:val="Balloon Text"/>
    <w:basedOn w:val="Normal"/>
    <w:link w:val="BalloonTextChar"/>
    <w:uiPriority w:val="99"/>
    <w:semiHidden/>
    <w:unhideWhenUsed/>
    <w:rsid w:val="00BD4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55F8"/>
    <w:rPr>
      <w:b/>
      <w:bCs/>
      <w:lang w:val="en-US"/>
    </w:rPr>
  </w:style>
  <w:style w:type="character" w:customStyle="1" w:styleId="CommentSubjectChar">
    <w:name w:val="Comment Subject Char"/>
    <w:basedOn w:val="CommentTextChar"/>
    <w:link w:val="CommentSubject"/>
    <w:uiPriority w:val="99"/>
    <w:semiHidden/>
    <w:rsid w:val="009055F8"/>
    <w:rPr>
      <w:b/>
      <w:bCs/>
      <w:sz w:val="20"/>
      <w:szCs w:val="20"/>
      <w:lang w:val="en-GB"/>
    </w:rPr>
  </w:style>
  <w:style w:type="character" w:customStyle="1" w:styleId="Heading2Char">
    <w:name w:val="Heading 2 Char"/>
    <w:basedOn w:val="DefaultParagraphFont"/>
    <w:link w:val="Heading2"/>
    <w:uiPriority w:val="9"/>
    <w:rsid w:val="00CB15CA"/>
    <w:rPr>
      <w:rFonts w:ascii="Arial" w:eastAsiaTheme="majorEastAsia" w:hAnsi="Arial" w:cstheme="majorBidi"/>
      <w:b/>
      <w:sz w:val="36"/>
      <w:szCs w:val="26"/>
      <w:lang w:val="en-GB"/>
    </w:rPr>
  </w:style>
  <w:style w:type="character" w:customStyle="1" w:styleId="Heading3Char">
    <w:name w:val="Heading 3 Char"/>
    <w:basedOn w:val="DefaultParagraphFont"/>
    <w:link w:val="Heading3"/>
    <w:uiPriority w:val="9"/>
    <w:rsid w:val="00CB15CA"/>
    <w:rPr>
      <w:rFonts w:ascii="Arial" w:eastAsiaTheme="majorEastAsia" w:hAnsi="Arial" w:cstheme="majorBidi"/>
      <w:b/>
      <w:sz w:val="28"/>
      <w:szCs w:val="24"/>
      <w:lang w:val="en-GB"/>
    </w:rPr>
  </w:style>
  <w:style w:type="paragraph" w:styleId="TOC2">
    <w:name w:val="toc 2"/>
    <w:basedOn w:val="Normal"/>
    <w:next w:val="Normal"/>
    <w:autoRedefine/>
    <w:uiPriority w:val="39"/>
    <w:unhideWhenUsed/>
    <w:rsid w:val="00142DE4"/>
    <w:pPr>
      <w:spacing w:after="100"/>
      <w:ind w:left="400"/>
    </w:pPr>
  </w:style>
  <w:style w:type="paragraph" w:styleId="TOC3">
    <w:name w:val="toc 3"/>
    <w:basedOn w:val="Normal"/>
    <w:next w:val="Normal"/>
    <w:autoRedefine/>
    <w:uiPriority w:val="39"/>
    <w:unhideWhenUsed/>
    <w:rsid w:val="00142DE4"/>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leeds.ac.uk" TargetMode="External"/><Relationship Id="rId13" Type="http://schemas.openxmlformats.org/officeDocument/2006/relationships/hyperlink" Target="https://peopledevelopment.leeds.ac.uk/training-and-events/" TargetMode="External"/><Relationship Id="rId18" Type="http://schemas.openxmlformats.org/officeDocument/2006/relationships/hyperlink" Target="https://students.leeds.ac.uk/info/100001/counselling_and_wellbeing" TargetMode="External"/><Relationship Id="rId26" Type="http://schemas.openxmlformats.org/officeDocument/2006/relationships/hyperlink" Target="https://leedswomensaid.co.uk/" TargetMode="External"/><Relationship Id="rId39" Type="http://schemas.openxmlformats.org/officeDocument/2006/relationships/hyperlink" Target="https://www.womensaid.org.uk/" TargetMode="External"/><Relationship Id="rId3" Type="http://schemas.openxmlformats.org/officeDocument/2006/relationships/styles" Target="styles.xml"/><Relationship Id="rId21" Type="http://schemas.openxmlformats.org/officeDocument/2006/relationships/hyperlink" Target="https://basisyorkshire.org.uk/" TargetMode="External"/><Relationship Id="rId34" Type="http://schemas.openxmlformats.org/officeDocument/2006/relationships/hyperlink" Target="http://www.rightsofwomen.org.uk/"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udents.leeds.ac.uk/info/100003/wellbeing_and_health" TargetMode="External"/><Relationship Id="rId17" Type="http://schemas.openxmlformats.org/officeDocument/2006/relationships/hyperlink" Target="https://www.ncdv.org.uk/" TargetMode="External"/><Relationship Id="rId25" Type="http://schemas.openxmlformats.org/officeDocument/2006/relationships/hyperlink" Target="https://leedssafeguardingadults.org.uk/" TargetMode="External"/><Relationship Id="rId33" Type="http://schemas.openxmlformats.org/officeDocument/2006/relationships/hyperlink" Target="http://www.respectnotfear.co.uk/" TargetMode="External"/><Relationship Id="rId38" Type="http://schemas.openxmlformats.org/officeDocument/2006/relationships/hyperlink" Target="http://www.thehideout.org.uk/" TargetMode="External"/><Relationship Id="rId2" Type="http://schemas.openxmlformats.org/officeDocument/2006/relationships/numbering" Target="numbering.xml"/><Relationship Id="rId16" Type="http://schemas.openxmlformats.org/officeDocument/2006/relationships/hyperlink" Target="mailto:office@ncdv.org.uk" TargetMode="External"/><Relationship Id="rId20" Type="http://schemas.openxmlformats.org/officeDocument/2006/relationships/hyperlink" Target="https://wsh.leeds.ac.uk/staff-counselling" TargetMode="External"/><Relationship Id="rId29" Type="http://schemas.openxmlformats.org/officeDocument/2006/relationships/hyperlink" Target="http://www.stalkinghelpline.org/" TargetMode="External"/><Relationship Id="rId41" Type="http://schemas.openxmlformats.org/officeDocument/2006/relationships/hyperlink" Target="http://www.womenstherapyleed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opledevelopment.leeds.ac.uk/training-and-events/" TargetMode="External"/><Relationship Id="rId24" Type="http://schemas.openxmlformats.org/officeDocument/2006/relationships/hyperlink" Target="http://www.karmanirvana.org.uk/" TargetMode="External"/><Relationship Id="rId32" Type="http://schemas.openxmlformats.org/officeDocument/2006/relationships/hyperlink" Target="https://www.respect.uk.net/pages/29-helplines" TargetMode="External"/><Relationship Id="rId37" Type="http://schemas.openxmlformats.org/officeDocument/2006/relationships/hyperlink" Target="http://www.supportafterrapeleeds.org.uk/" TargetMode="External"/><Relationship Id="rId40" Type="http://schemas.openxmlformats.org/officeDocument/2006/relationships/hyperlink" Target="https://www.womensaid.org.uk/the-survivors-handbook/the-survivors-handbook-disabled-wome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dvs.uk/" TargetMode="External"/><Relationship Id="rId23" Type="http://schemas.openxmlformats.org/officeDocument/2006/relationships/hyperlink" Target="http://www.galop.org.uk/" TargetMode="External"/><Relationship Id="rId28" Type="http://schemas.openxmlformats.org/officeDocument/2006/relationships/hyperlink" Target="http://www.mankind.org.uk/" TargetMode="External"/><Relationship Id="rId36" Type="http://schemas.openxmlformats.org/officeDocument/2006/relationships/hyperlink" Target="https://survivingeconomicabuse.org/i-need-help/" TargetMode="External"/><Relationship Id="rId10" Type="http://schemas.openxmlformats.org/officeDocument/2006/relationships/hyperlink" Target="https://hr.leeds.ac.uk/policies" TargetMode="External"/><Relationship Id="rId19" Type="http://schemas.openxmlformats.org/officeDocument/2006/relationships/hyperlink" Target="https://www.luu.org.uk/help-support/" TargetMode="External"/><Relationship Id="rId31" Type="http://schemas.openxmlformats.org/officeDocument/2006/relationships/hyperlink" Target="https://www.nationaldahelpline.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s.gov.uk/crime-info/domestic-abuse" TargetMode="External"/><Relationship Id="rId14" Type="http://schemas.openxmlformats.org/officeDocument/2006/relationships/hyperlink" Target="mailto:administration@leedswomensaid.org.uk" TargetMode="External"/><Relationship Id="rId22" Type="http://schemas.openxmlformats.org/officeDocument/2006/relationships/hyperlink" Target="http://www.behind-closed-doors.org.uk/" TargetMode="External"/><Relationship Id="rId27" Type="http://schemas.openxmlformats.org/officeDocument/2006/relationships/hyperlink" Target="http://www.lwa.org.uk/" TargetMode="External"/><Relationship Id="rId30" Type="http://schemas.openxmlformats.org/officeDocument/2006/relationships/hyperlink" Target="https://rapecrisis.org.uk/" TargetMode="External"/><Relationship Id="rId35" Type="http://schemas.openxmlformats.org/officeDocument/2006/relationships/hyperlink" Target="https://www.scope.org.uk/advice-and-support/how-to-find-emergency-housing-if-you-feel-unsaf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B886-6D23-4E4B-B33D-E61867CC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13</Pages>
  <Words>2822</Words>
  <Characters>16088</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Long</dc:creator>
  <cp:keywords/>
  <dc:description/>
  <cp:lastModifiedBy>Catherine Long</cp:lastModifiedBy>
  <cp:revision>16</cp:revision>
  <dcterms:created xsi:type="dcterms:W3CDTF">2021-04-08T08:10:00Z</dcterms:created>
  <dcterms:modified xsi:type="dcterms:W3CDTF">2021-05-24T09:09:00Z</dcterms:modified>
</cp:coreProperties>
</file>