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307D" w14:textId="77777777" w:rsidR="00A00BDC" w:rsidRPr="00443833" w:rsidRDefault="00A00BDC">
      <w:pPr>
        <w:jc w:val="center"/>
        <w:rPr>
          <w:rFonts w:ascii="Times New Roman" w:hAnsi="Times New Roman" w:cs="Times New Roman"/>
          <w:b/>
          <w:bCs/>
        </w:rPr>
      </w:pPr>
    </w:p>
    <w:p w14:paraId="18F1E81B" w14:textId="77777777" w:rsidR="00B372BC" w:rsidRPr="00443833" w:rsidRDefault="003D3B7C">
      <w:pPr>
        <w:jc w:val="center"/>
        <w:rPr>
          <w:rFonts w:ascii="Arial" w:hAnsi="Arial" w:cs="Arial"/>
        </w:rPr>
      </w:pPr>
      <w:r w:rsidRPr="00443833">
        <w:rPr>
          <w:rFonts w:ascii="Arial" w:hAnsi="Arial" w:cs="Arial"/>
          <w:b/>
          <w:bCs/>
        </w:rPr>
        <w:t>THE UNIVERSITY OF LEED</w:t>
      </w:r>
      <w:r w:rsidR="00B372BC" w:rsidRPr="00443833">
        <w:rPr>
          <w:rFonts w:ascii="Arial" w:hAnsi="Arial" w:cs="Arial"/>
          <w:b/>
          <w:bCs/>
        </w:rPr>
        <w:t>S</w:t>
      </w:r>
    </w:p>
    <w:p w14:paraId="13620C3C" w14:textId="77777777" w:rsidR="00C21B05" w:rsidRPr="00443833" w:rsidRDefault="00B372BC" w:rsidP="00C21B05">
      <w:pPr>
        <w:ind w:left="720" w:hanging="720"/>
        <w:jc w:val="center"/>
        <w:rPr>
          <w:rFonts w:ascii="Arial" w:hAnsi="Arial" w:cs="Arial"/>
          <w:b/>
          <w:bCs/>
        </w:rPr>
      </w:pPr>
      <w:r w:rsidRPr="00443833">
        <w:rPr>
          <w:rFonts w:ascii="Arial" w:hAnsi="Arial" w:cs="Arial"/>
          <w:b/>
          <w:bCs/>
        </w:rPr>
        <w:t xml:space="preserve">Rates of pay for </w:t>
      </w:r>
      <w:r w:rsidR="00791E1D">
        <w:rPr>
          <w:rFonts w:ascii="Arial" w:hAnsi="Arial" w:cs="Arial"/>
          <w:b/>
          <w:bCs/>
        </w:rPr>
        <w:t xml:space="preserve">Hourly Paid </w:t>
      </w:r>
      <w:r w:rsidRPr="00443833">
        <w:rPr>
          <w:rFonts w:ascii="Arial" w:hAnsi="Arial" w:cs="Arial"/>
          <w:b/>
          <w:bCs/>
        </w:rPr>
        <w:t xml:space="preserve">Teaching Assistance etc. in Session </w:t>
      </w:r>
      <w:r w:rsidR="00AA42BF">
        <w:rPr>
          <w:rFonts w:ascii="Arial" w:hAnsi="Arial" w:cs="Arial"/>
          <w:b/>
          <w:bCs/>
        </w:rPr>
        <w:t>20</w:t>
      </w:r>
      <w:r w:rsidR="000022B1">
        <w:rPr>
          <w:rFonts w:ascii="Arial" w:hAnsi="Arial" w:cs="Arial"/>
          <w:b/>
          <w:bCs/>
        </w:rPr>
        <w:t>2</w:t>
      </w:r>
      <w:r w:rsidR="007E2506">
        <w:rPr>
          <w:rFonts w:ascii="Arial" w:hAnsi="Arial" w:cs="Arial"/>
          <w:b/>
          <w:bCs/>
        </w:rPr>
        <w:t>3</w:t>
      </w:r>
    </w:p>
    <w:p w14:paraId="337C04A8" w14:textId="77777777" w:rsidR="00B372BC" w:rsidRPr="00443833" w:rsidRDefault="00B372BC">
      <w:pPr>
        <w:ind w:left="720" w:hanging="720"/>
        <w:rPr>
          <w:rFonts w:ascii="Arial" w:hAnsi="Arial" w:cs="Arial"/>
        </w:rPr>
      </w:pPr>
    </w:p>
    <w:tbl>
      <w:tblPr>
        <w:tblW w:w="0" w:type="auto"/>
        <w:jc w:val="center"/>
        <w:tblLook w:val="01E0" w:firstRow="1" w:lastRow="1" w:firstColumn="1" w:lastColumn="1" w:noHBand="0" w:noVBand="0"/>
      </w:tblPr>
      <w:tblGrid>
        <w:gridCol w:w="901"/>
        <w:gridCol w:w="4101"/>
        <w:gridCol w:w="1824"/>
        <w:gridCol w:w="1072"/>
        <w:gridCol w:w="2427"/>
      </w:tblGrid>
      <w:tr w:rsidR="00EE2679" w:rsidRPr="00D25BC1" w14:paraId="60C4E264" w14:textId="77777777" w:rsidTr="00982F7D">
        <w:trPr>
          <w:jc w:val="center"/>
        </w:trPr>
        <w:tc>
          <w:tcPr>
            <w:tcW w:w="903" w:type="dxa"/>
          </w:tcPr>
          <w:p w14:paraId="37CB76FA" w14:textId="77777777" w:rsidR="00EE2679" w:rsidRPr="00D25BC1" w:rsidRDefault="00EE2679" w:rsidP="00982F7D">
            <w:pPr>
              <w:rPr>
                <w:rFonts w:ascii="Arial" w:hAnsi="Arial" w:cs="Arial"/>
              </w:rPr>
            </w:pPr>
          </w:p>
        </w:tc>
        <w:tc>
          <w:tcPr>
            <w:tcW w:w="4110" w:type="dxa"/>
          </w:tcPr>
          <w:p w14:paraId="13A01569" w14:textId="77777777" w:rsidR="00EE2679" w:rsidRPr="00D25BC1" w:rsidRDefault="00EE2679" w:rsidP="00982F7D">
            <w:pPr>
              <w:rPr>
                <w:rFonts w:ascii="Arial" w:hAnsi="Arial" w:cs="Arial"/>
                <w:b/>
              </w:rPr>
            </w:pPr>
          </w:p>
        </w:tc>
        <w:tc>
          <w:tcPr>
            <w:tcW w:w="1827" w:type="dxa"/>
          </w:tcPr>
          <w:p w14:paraId="7F6226A5" w14:textId="77777777" w:rsidR="00EE2679" w:rsidRPr="00D25BC1" w:rsidRDefault="00EE2679" w:rsidP="00EE2679">
            <w:pPr>
              <w:rPr>
                <w:rFonts w:ascii="Arial" w:hAnsi="Arial" w:cs="Arial"/>
              </w:rPr>
            </w:pPr>
            <w:r w:rsidRPr="00072E28">
              <w:rPr>
                <w:rFonts w:ascii="Arial" w:hAnsi="Arial" w:cs="Arial"/>
                <w:b/>
              </w:rPr>
              <w:t>Rates</w:t>
            </w:r>
          </w:p>
        </w:tc>
        <w:tc>
          <w:tcPr>
            <w:tcW w:w="1072" w:type="dxa"/>
          </w:tcPr>
          <w:p w14:paraId="73718F69" w14:textId="77777777" w:rsidR="00EE2679" w:rsidRPr="00D25BC1" w:rsidRDefault="00EE2679" w:rsidP="00EE2679">
            <w:pPr>
              <w:rPr>
                <w:rFonts w:ascii="Arial" w:hAnsi="Arial" w:cs="Arial"/>
              </w:rPr>
            </w:pPr>
            <w:r w:rsidRPr="00443833">
              <w:rPr>
                <w:rFonts w:ascii="Arial" w:hAnsi="Arial" w:cs="Arial"/>
                <w:b/>
              </w:rPr>
              <w:t>Effective Date</w:t>
            </w:r>
          </w:p>
        </w:tc>
        <w:tc>
          <w:tcPr>
            <w:tcW w:w="2431" w:type="dxa"/>
          </w:tcPr>
          <w:p w14:paraId="66979891" w14:textId="77777777" w:rsidR="00EE2679" w:rsidRPr="00D25BC1" w:rsidRDefault="00EE2679" w:rsidP="00EE2679">
            <w:pPr>
              <w:rPr>
                <w:rFonts w:ascii="Arial" w:hAnsi="Arial" w:cs="Arial"/>
              </w:rPr>
            </w:pPr>
            <w:r w:rsidRPr="00443833">
              <w:rPr>
                <w:rFonts w:ascii="Arial" w:hAnsi="Arial" w:cs="Arial"/>
                <w:b/>
              </w:rPr>
              <w:t>Notes</w:t>
            </w:r>
          </w:p>
        </w:tc>
      </w:tr>
      <w:tr w:rsidR="00E10048" w:rsidRPr="00D25BC1" w14:paraId="7DA3D575" w14:textId="77777777" w:rsidTr="00EE2679">
        <w:trPr>
          <w:jc w:val="center"/>
        </w:trPr>
        <w:tc>
          <w:tcPr>
            <w:tcW w:w="903" w:type="dxa"/>
          </w:tcPr>
          <w:p w14:paraId="7C2E0FDC" w14:textId="77777777" w:rsidR="00E10048" w:rsidRPr="00D25BC1" w:rsidRDefault="00E10048" w:rsidP="00E10048">
            <w:pPr>
              <w:rPr>
                <w:rFonts w:ascii="Arial" w:hAnsi="Arial" w:cs="Arial"/>
                <w:b/>
                <w:bCs/>
              </w:rPr>
            </w:pPr>
            <w:r>
              <w:rPr>
                <w:rFonts w:ascii="Arial" w:hAnsi="Arial" w:cs="Arial"/>
                <w:b/>
                <w:bCs/>
              </w:rPr>
              <w:t>1</w:t>
            </w:r>
            <w:r w:rsidRPr="00D25BC1">
              <w:rPr>
                <w:rFonts w:ascii="Arial" w:hAnsi="Arial" w:cs="Arial"/>
                <w:b/>
                <w:bCs/>
              </w:rPr>
              <w:t>.</w:t>
            </w:r>
          </w:p>
        </w:tc>
        <w:tc>
          <w:tcPr>
            <w:tcW w:w="9440" w:type="dxa"/>
            <w:gridSpan w:val="4"/>
          </w:tcPr>
          <w:p w14:paraId="0E235C97" w14:textId="77777777" w:rsidR="00E10048" w:rsidRPr="00D25BC1" w:rsidRDefault="00E10048" w:rsidP="00EE2679">
            <w:pPr>
              <w:rPr>
                <w:rFonts w:ascii="Arial" w:hAnsi="Arial" w:cs="Arial"/>
                <w:b/>
                <w:bCs/>
                <w:u w:val="single"/>
              </w:rPr>
            </w:pPr>
            <w:r w:rsidRPr="00D25BC1">
              <w:rPr>
                <w:rFonts w:ascii="Arial" w:hAnsi="Arial" w:cs="Arial"/>
                <w:b/>
                <w:bCs/>
                <w:u w:val="single"/>
              </w:rPr>
              <w:t xml:space="preserve">Demonstrating and </w:t>
            </w:r>
            <w:r>
              <w:rPr>
                <w:rFonts w:ascii="Arial" w:hAnsi="Arial" w:cs="Arial"/>
                <w:b/>
                <w:bCs/>
                <w:u w:val="single"/>
              </w:rPr>
              <w:t>Module</w:t>
            </w:r>
            <w:r w:rsidRPr="00D25BC1">
              <w:rPr>
                <w:rFonts w:ascii="Arial" w:hAnsi="Arial" w:cs="Arial"/>
                <w:b/>
                <w:bCs/>
                <w:u w:val="single"/>
              </w:rPr>
              <w:t xml:space="preserve"> Assistance</w:t>
            </w:r>
          </w:p>
        </w:tc>
      </w:tr>
      <w:tr w:rsidR="00EE2679" w:rsidRPr="00D25BC1" w14:paraId="0260F5C8" w14:textId="77777777" w:rsidTr="00B500DB">
        <w:trPr>
          <w:jc w:val="center"/>
        </w:trPr>
        <w:tc>
          <w:tcPr>
            <w:tcW w:w="10343" w:type="dxa"/>
            <w:gridSpan w:val="5"/>
          </w:tcPr>
          <w:p w14:paraId="1140EA16" w14:textId="77777777" w:rsidR="00EE2679" w:rsidRPr="00D25BC1" w:rsidRDefault="00EE2679" w:rsidP="00EE2679">
            <w:pPr>
              <w:rPr>
                <w:rFonts w:ascii="Arial" w:hAnsi="Arial" w:cs="Arial"/>
              </w:rPr>
            </w:pPr>
          </w:p>
        </w:tc>
      </w:tr>
      <w:tr w:rsidR="00E10048" w:rsidRPr="00D25BC1" w14:paraId="0FBA82DD" w14:textId="77777777" w:rsidTr="00EE2679">
        <w:trPr>
          <w:jc w:val="center"/>
        </w:trPr>
        <w:tc>
          <w:tcPr>
            <w:tcW w:w="903" w:type="dxa"/>
          </w:tcPr>
          <w:p w14:paraId="5CC1BE70" w14:textId="77777777" w:rsidR="00E10048" w:rsidRPr="00D25BC1" w:rsidRDefault="00E10048" w:rsidP="00E10048">
            <w:pPr>
              <w:rPr>
                <w:rFonts w:ascii="Arial" w:hAnsi="Arial" w:cs="Arial"/>
              </w:rPr>
            </w:pPr>
          </w:p>
        </w:tc>
        <w:tc>
          <w:tcPr>
            <w:tcW w:w="4110" w:type="dxa"/>
          </w:tcPr>
          <w:p w14:paraId="0FB3C528" w14:textId="77777777" w:rsidR="00E10048" w:rsidRPr="00D25BC1" w:rsidRDefault="00E10048" w:rsidP="00E10048">
            <w:pPr>
              <w:rPr>
                <w:rFonts w:ascii="Arial" w:hAnsi="Arial" w:cs="Arial"/>
                <w:b/>
              </w:rPr>
            </w:pPr>
            <w:r w:rsidRPr="00D25BC1">
              <w:rPr>
                <w:rFonts w:ascii="Arial" w:hAnsi="Arial" w:cs="Arial"/>
                <w:b/>
              </w:rPr>
              <w:t>Postgraduate</w:t>
            </w:r>
            <w:r>
              <w:rPr>
                <w:rFonts w:ascii="Arial" w:hAnsi="Arial" w:cs="Arial"/>
                <w:b/>
              </w:rPr>
              <w:t xml:space="preserve"> Research Students</w:t>
            </w:r>
            <w:r w:rsidRPr="00D25BC1">
              <w:rPr>
                <w:rFonts w:ascii="Arial" w:hAnsi="Arial" w:cs="Arial"/>
                <w:b/>
              </w:rPr>
              <w:t>:</w:t>
            </w:r>
          </w:p>
        </w:tc>
        <w:tc>
          <w:tcPr>
            <w:tcW w:w="1827" w:type="dxa"/>
          </w:tcPr>
          <w:p w14:paraId="7E9F3A50" w14:textId="77777777" w:rsidR="00E10048" w:rsidRPr="00D25BC1" w:rsidRDefault="00E10048" w:rsidP="00E10048">
            <w:pPr>
              <w:rPr>
                <w:rFonts w:ascii="Arial" w:hAnsi="Arial" w:cs="Arial"/>
              </w:rPr>
            </w:pPr>
          </w:p>
        </w:tc>
        <w:tc>
          <w:tcPr>
            <w:tcW w:w="1072" w:type="dxa"/>
          </w:tcPr>
          <w:p w14:paraId="3D8D0467" w14:textId="77777777" w:rsidR="00E10048" w:rsidRPr="00D25BC1" w:rsidRDefault="00E10048" w:rsidP="00E10048">
            <w:pPr>
              <w:rPr>
                <w:rFonts w:ascii="Arial" w:hAnsi="Arial" w:cs="Arial"/>
              </w:rPr>
            </w:pPr>
          </w:p>
        </w:tc>
        <w:tc>
          <w:tcPr>
            <w:tcW w:w="2431" w:type="dxa"/>
          </w:tcPr>
          <w:p w14:paraId="65EEA846" w14:textId="77777777" w:rsidR="00E10048" w:rsidRPr="00D25BC1" w:rsidRDefault="00E10048" w:rsidP="00EE2679">
            <w:pPr>
              <w:rPr>
                <w:rFonts w:ascii="Arial" w:hAnsi="Arial" w:cs="Arial"/>
              </w:rPr>
            </w:pPr>
          </w:p>
        </w:tc>
      </w:tr>
      <w:tr w:rsidR="00072E28" w:rsidRPr="00D25BC1" w14:paraId="64DD389F" w14:textId="77777777" w:rsidTr="00EE2679">
        <w:trPr>
          <w:jc w:val="center"/>
        </w:trPr>
        <w:tc>
          <w:tcPr>
            <w:tcW w:w="903" w:type="dxa"/>
          </w:tcPr>
          <w:p w14:paraId="013B0E50" w14:textId="77777777" w:rsidR="00072E28" w:rsidRPr="00D25BC1" w:rsidRDefault="00072E28" w:rsidP="00E10048">
            <w:pPr>
              <w:jc w:val="right"/>
              <w:rPr>
                <w:rFonts w:ascii="Arial" w:hAnsi="Arial" w:cs="Arial"/>
                <w:vertAlign w:val="superscript"/>
              </w:rPr>
            </w:pPr>
            <w:r w:rsidRPr="00D25BC1">
              <w:rPr>
                <w:rFonts w:ascii="Arial" w:hAnsi="Arial" w:cs="Arial"/>
                <w:vertAlign w:val="superscript"/>
              </w:rPr>
              <w:t>#</w:t>
            </w:r>
          </w:p>
        </w:tc>
        <w:tc>
          <w:tcPr>
            <w:tcW w:w="4110" w:type="dxa"/>
          </w:tcPr>
          <w:p w14:paraId="51A0C51D" w14:textId="77777777" w:rsidR="00072E28" w:rsidRPr="00D25BC1" w:rsidRDefault="00072E28" w:rsidP="00E10048">
            <w:pPr>
              <w:rPr>
                <w:rFonts w:ascii="Arial" w:hAnsi="Arial" w:cs="Arial"/>
              </w:rPr>
            </w:pPr>
            <w:r w:rsidRPr="00D25BC1">
              <w:rPr>
                <w:rFonts w:ascii="Arial" w:hAnsi="Arial" w:cs="Arial"/>
              </w:rPr>
              <w:t>Demonstrating</w:t>
            </w:r>
          </w:p>
        </w:tc>
        <w:tc>
          <w:tcPr>
            <w:tcW w:w="1827" w:type="dxa"/>
          </w:tcPr>
          <w:p w14:paraId="1FB6D044" w14:textId="27F7479E" w:rsidR="00072E28" w:rsidRPr="00D25BC1" w:rsidRDefault="00072E28" w:rsidP="0072681E">
            <w:pPr>
              <w:rPr>
                <w:rFonts w:ascii="Arial" w:hAnsi="Arial" w:cs="Arial"/>
              </w:rPr>
            </w:pPr>
            <w:r w:rsidRPr="00D25BC1">
              <w:rPr>
                <w:rFonts w:ascii="Arial" w:hAnsi="Arial" w:cs="Arial"/>
              </w:rPr>
              <w:t>£</w:t>
            </w:r>
            <w:r w:rsidR="00692AC5">
              <w:rPr>
                <w:rFonts w:ascii="Arial" w:hAnsi="Arial" w:cs="Arial"/>
              </w:rPr>
              <w:t>1</w:t>
            </w:r>
            <w:r w:rsidR="00203686">
              <w:rPr>
                <w:rFonts w:ascii="Arial" w:hAnsi="Arial" w:cs="Arial"/>
              </w:rPr>
              <w:t>4.14</w:t>
            </w:r>
            <w:r>
              <w:rPr>
                <w:rFonts w:ascii="Arial" w:hAnsi="Arial" w:cs="Arial"/>
              </w:rPr>
              <w:t xml:space="preserve"> </w:t>
            </w:r>
            <w:r w:rsidRPr="00D25BC1">
              <w:rPr>
                <w:rFonts w:ascii="Arial" w:hAnsi="Arial" w:cs="Arial"/>
              </w:rPr>
              <w:t>/ hour *</w:t>
            </w:r>
          </w:p>
        </w:tc>
        <w:tc>
          <w:tcPr>
            <w:tcW w:w="1072" w:type="dxa"/>
          </w:tcPr>
          <w:p w14:paraId="436080C4" w14:textId="08C4AA59" w:rsidR="00072E28" w:rsidRPr="00D25BC1" w:rsidRDefault="00072E28" w:rsidP="007E2506">
            <w:pPr>
              <w:rPr>
                <w:rFonts w:ascii="Arial" w:hAnsi="Arial" w:cs="Arial"/>
              </w:rPr>
            </w:pPr>
            <w:r w:rsidRPr="00D25BC1">
              <w:rPr>
                <w:rFonts w:ascii="Arial" w:hAnsi="Arial" w:cs="Arial"/>
              </w:rPr>
              <w:t>01.</w:t>
            </w:r>
            <w:r w:rsidR="00363408">
              <w:rPr>
                <w:rFonts w:ascii="Arial" w:hAnsi="Arial" w:cs="Arial"/>
              </w:rPr>
              <w:t>0</w:t>
            </w:r>
            <w:r w:rsidR="00203686">
              <w:rPr>
                <w:rFonts w:ascii="Arial" w:hAnsi="Arial" w:cs="Arial"/>
              </w:rPr>
              <w:t>8</w:t>
            </w:r>
            <w:r w:rsidR="007E2506">
              <w:rPr>
                <w:rFonts w:ascii="Arial" w:hAnsi="Arial" w:cs="Arial"/>
              </w:rPr>
              <w:t>.23</w:t>
            </w:r>
          </w:p>
        </w:tc>
        <w:tc>
          <w:tcPr>
            <w:tcW w:w="2431" w:type="dxa"/>
            <w:vMerge w:val="restart"/>
          </w:tcPr>
          <w:p w14:paraId="6838C4A7" w14:textId="77777777" w:rsidR="00072E28" w:rsidRPr="00D25BC1" w:rsidRDefault="00072E28" w:rsidP="00EE2679">
            <w:pPr>
              <w:rPr>
                <w:rFonts w:ascii="Arial" w:hAnsi="Arial" w:cs="Arial"/>
              </w:rPr>
            </w:pPr>
            <w:r w:rsidRPr="00D25BC1">
              <w:rPr>
                <w:rFonts w:ascii="Arial" w:hAnsi="Arial" w:cs="Arial"/>
              </w:rPr>
              <w:t>Increased in line with non-</w:t>
            </w:r>
            <w:r>
              <w:rPr>
                <w:rFonts w:ascii="Arial" w:hAnsi="Arial" w:cs="Arial"/>
              </w:rPr>
              <w:t xml:space="preserve">clinical salary revisions    </w:t>
            </w:r>
          </w:p>
        </w:tc>
      </w:tr>
      <w:tr w:rsidR="00072E28" w:rsidRPr="00D25BC1" w14:paraId="22AF7364" w14:textId="77777777" w:rsidTr="00EE2679">
        <w:trPr>
          <w:jc w:val="center"/>
        </w:trPr>
        <w:tc>
          <w:tcPr>
            <w:tcW w:w="903" w:type="dxa"/>
          </w:tcPr>
          <w:p w14:paraId="15D21291" w14:textId="77777777" w:rsidR="00072E28" w:rsidRPr="00D25BC1" w:rsidRDefault="00072E28" w:rsidP="00E10048">
            <w:pPr>
              <w:jc w:val="right"/>
              <w:rPr>
                <w:rFonts w:ascii="Arial" w:hAnsi="Arial" w:cs="Arial"/>
                <w:vertAlign w:val="superscript"/>
              </w:rPr>
            </w:pPr>
            <w:r w:rsidRPr="00D25BC1">
              <w:rPr>
                <w:rFonts w:ascii="Arial" w:hAnsi="Arial" w:cs="Arial"/>
                <w:vertAlign w:val="superscript"/>
              </w:rPr>
              <w:t>#</w:t>
            </w:r>
          </w:p>
        </w:tc>
        <w:tc>
          <w:tcPr>
            <w:tcW w:w="4110" w:type="dxa"/>
          </w:tcPr>
          <w:p w14:paraId="371F003F" w14:textId="77777777" w:rsidR="00072E28" w:rsidRPr="00D25BC1" w:rsidRDefault="00072E28" w:rsidP="00E10048">
            <w:pPr>
              <w:rPr>
                <w:rFonts w:ascii="Arial" w:hAnsi="Arial" w:cs="Arial"/>
              </w:rPr>
            </w:pPr>
            <w:r>
              <w:rPr>
                <w:rFonts w:ascii="Arial" w:hAnsi="Arial" w:cs="Arial"/>
              </w:rPr>
              <w:t>Module Assistance</w:t>
            </w:r>
          </w:p>
        </w:tc>
        <w:tc>
          <w:tcPr>
            <w:tcW w:w="1827" w:type="dxa"/>
          </w:tcPr>
          <w:p w14:paraId="3B5933E0" w14:textId="37476AAD" w:rsidR="00072E28" w:rsidRPr="00D25BC1" w:rsidRDefault="00692AC5" w:rsidP="005763F9">
            <w:pPr>
              <w:rPr>
                <w:rFonts w:ascii="Arial" w:hAnsi="Arial" w:cs="Arial"/>
              </w:rPr>
            </w:pPr>
            <w:r>
              <w:rPr>
                <w:rFonts w:ascii="Arial" w:hAnsi="Arial" w:cs="Arial"/>
              </w:rPr>
              <w:t>£1</w:t>
            </w:r>
            <w:r w:rsidR="00203686">
              <w:rPr>
                <w:rFonts w:ascii="Arial" w:hAnsi="Arial" w:cs="Arial"/>
              </w:rPr>
              <w:t>6.75</w:t>
            </w:r>
            <w:r w:rsidR="00121248">
              <w:rPr>
                <w:rFonts w:ascii="Arial" w:hAnsi="Arial" w:cs="Arial"/>
              </w:rPr>
              <w:t xml:space="preserve"> </w:t>
            </w:r>
            <w:r w:rsidR="00072E28" w:rsidRPr="00D25BC1">
              <w:rPr>
                <w:rFonts w:ascii="Arial" w:hAnsi="Arial" w:cs="Arial"/>
              </w:rPr>
              <w:t xml:space="preserve">/ </w:t>
            </w:r>
            <w:r w:rsidR="00072E28">
              <w:rPr>
                <w:rFonts w:ascii="Arial" w:hAnsi="Arial" w:cs="Arial"/>
              </w:rPr>
              <w:t>hour</w:t>
            </w:r>
            <w:r w:rsidR="00072E28" w:rsidRPr="00D25BC1">
              <w:rPr>
                <w:rFonts w:ascii="Arial" w:hAnsi="Arial" w:cs="Arial"/>
              </w:rPr>
              <w:t xml:space="preserve"> *</w:t>
            </w:r>
          </w:p>
        </w:tc>
        <w:tc>
          <w:tcPr>
            <w:tcW w:w="1072" w:type="dxa"/>
          </w:tcPr>
          <w:p w14:paraId="6827DAAF" w14:textId="77777777" w:rsidR="00072E28" w:rsidRPr="00D25BC1" w:rsidRDefault="00072E28" w:rsidP="00E10048">
            <w:pPr>
              <w:rPr>
                <w:rFonts w:ascii="Arial" w:hAnsi="Arial" w:cs="Arial"/>
              </w:rPr>
            </w:pPr>
            <w:r w:rsidRPr="00D25BC1">
              <w:rPr>
                <w:rFonts w:ascii="Arial" w:hAnsi="Arial" w:cs="Arial"/>
              </w:rPr>
              <w:t>.</w:t>
            </w:r>
          </w:p>
        </w:tc>
        <w:tc>
          <w:tcPr>
            <w:tcW w:w="2431" w:type="dxa"/>
            <w:vMerge/>
          </w:tcPr>
          <w:p w14:paraId="5BFD6242" w14:textId="77777777" w:rsidR="00072E28" w:rsidRPr="00D25BC1" w:rsidRDefault="00072E28" w:rsidP="00EE2679">
            <w:pPr>
              <w:rPr>
                <w:rFonts w:ascii="Arial" w:hAnsi="Arial" w:cs="Arial"/>
              </w:rPr>
            </w:pPr>
          </w:p>
        </w:tc>
      </w:tr>
      <w:tr w:rsidR="00EE2679" w:rsidRPr="00D25BC1" w14:paraId="247D04BD" w14:textId="77777777" w:rsidTr="00AE2932">
        <w:trPr>
          <w:trHeight w:val="460"/>
          <w:jc w:val="center"/>
        </w:trPr>
        <w:tc>
          <w:tcPr>
            <w:tcW w:w="10343" w:type="dxa"/>
            <w:gridSpan w:val="5"/>
          </w:tcPr>
          <w:p w14:paraId="3FEA8F02" w14:textId="77777777" w:rsidR="00EE2679" w:rsidRPr="00D25BC1" w:rsidRDefault="00EE2679" w:rsidP="00EE2679">
            <w:pPr>
              <w:rPr>
                <w:rFonts w:ascii="Arial" w:hAnsi="Arial" w:cs="Arial"/>
              </w:rPr>
            </w:pPr>
          </w:p>
        </w:tc>
      </w:tr>
      <w:tr w:rsidR="00E10048" w:rsidRPr="00D25BC1" w14:paraId="123BEB24" w14:textId="77777777" w:rsidTr="00EE2679">
        <w:trPr>
          <w:jc w:val="center"/>
        </w:trPr>
        <w:tc>
          <w:tcPr>
            <w:tcW w:w="903" w:type="dxa"/>
          </w:tcPr>
          <w:p w14:paraId="6B2B854C" w14:textId="77777777" w:rsidR="00E10048" w:rsidRPr="00D25BC1" w:rsidRDefault="00CB3369" w:rsidP="00E10048">
            <w:pPr>
              <w:rPr>
                <w:rFonts w:ascii="Arial" w:hAnsi="Arial" w:cs="Arial"/>
                <w:b/>
                <w:bCs/>
              </w:rPr>
            </w:pPr>
            <w:r>
              <w:rPr>
                <w:rFonts w:ascii="Arial" w:hAnsi="Arial" w:cs="Arial"/>
                <w:b/>
                <w:bCs/>
              </w:rPr>
              <w:t>2</w:t>
            </w:r>
            <w:r w:rsidR="00E10048" w:rsidRPr="00D25BC1">
              <w:rPr>
                <w:rFonts w:ascii="Arial" w:hAnsi="Arial" w:cs="Arial"/>
                <w:b/>
                <w:bCs/>
              </w:rPr>
              <w:t>.</w:t>
            </w:r>
          </w:p>
        </w:tc>
        <w:tc>
          <w:tcPr>
            <w:tcW w:w="9440" w:type="dxa"/>
            <w:gridSpan w:val="4"/>
          </w:tcPr>
          <w:p w14:paraId="7FA5AF1D" w14:textId="77777777" w:rsidR="00E10048" w:rsidRPr="00D25BC1" w:rsidRDefault="00E10048" w:rsidP="00EE2679">
            <w:pPr>
              <w:rPr>
                <w:rFonts w:ascii="Arial" w:hAnsi="Arial" w:cs="Arial"/>
              </w:rPr>
            </w:pPr>
            <w:r w:rsidRPr="00D25BC1">
              <w:rPr>
                <w:rFonts w:ascii="Arial" w:hAnsi="Arial" w:cs="Arial"/>
                <w:b/>
                <w:bCs/>
                <w:u w:val="single"/>
              </w:rPr>
              <w:t>Tutors and Teachers in General Practice</w:t>
            </w:r>
          </w:p>
        </w:tc>
      </w:tr>
      <w:tr w:rsidR="00E10048" w:rsidRPr="00D25BC1" w14:paraId="04BDBE05" w14:textId="77777777" w:rsidTr="00EE2679">
        <w:trPr>
          <w:jc w:val="center"/>
        </w:trPr>
        <w:tc>
          <w:tcPr>
            <w:tcW w:w="10343" w:type="dxa"/>
            <w:gridSpan w:val="5"/>
          </w:tcPr>
          <w:p w14:paraId="1FB88472" w14:textId="77777777" w:rsidR="00E10048" w:rsidRPr="00D25BC1" w:rsidRDefault="00E10048" w:rsidP="00EE2679">
            <w:pPr>
              <w:tabs>
                <w:tab w:val="left" w:pos="360"/>
              </w:tabs>
              <w:rPr>
                <w:rFonts w:ascii="Arial" w:hAnsi="Arial" w:cs="Arial"/>
              </w:rPr>
            </w:pPr>
          </w:p>
        </w:tc>
      </w:tr>
      <w:tr w:rsidR="00E10048" w:rsidRPr="00D25BC1" w14:paraId="42C566B8" w14:textId="77777777" w:rsidTr="00EE2679">
        <w:trPr>
          <w:jc w:val="center"/>
        </w:trPr>
        <w:tc>
          <w:tcPr>
            <w:tcW w:w="903" w:type="dxa"/>
          </w:tcPr>
          <w:p w14:paraId="7E2F668E" w14:textId="77777777" w:rsidR="00E10048" w:rsidRPr="00D25BC1" w:rsidRDefault="00E10048" w:rsidP="00E10048">
            <w:pPr>
              <w:jc w:val="right"/>
              <w:rPr>
                <w:rFonts w:ascii="Arial" w:hAnsi="Arial" w:cs="Arial"/>
                <w:vertAlign w:val="superscript"/>
              </w:rPr>
            </w:pPr>
            <w:r w:rsidRPr="00D25BC1">
              <w:rPr>
                <w:rFonts w:ascii="Arial" w:hAnsi="Arial" w:cs="Arial"/>
                <w:vertAlign w:val="superscript"/>
              </w:rPr>
              <w:t>#</w:t>
            </w:r>
          </w:p>
        </w:tc>
        <w:tc>
          <w:tcPr>
            <w:tcW w:w="4110" w:type="dxa"/>
          </w:tcPr>
          <w:p w14:paraId="7B7E643F" w14:textId="77777777" w:rsidR="00E10048" w:rsidRPr="00D25BC1" w:rsidRDefault="00E10048" w:rsidP="00E10048">
            <w:pPr>
              <w:rPr>
                <w:rFonts w:ascii="Arial" w:hAnsi="Arial" w:cs="Arial"/>
              </w:rPr>
            </w:pPr>
            <w:r w:rsidRPr="00D25BC1">
              <w:rPr>
                <w:rFonts w:ascii="Arial" w:hAnsi="Arial" w:cs="Arial"/>
              </w:rPr>
              <w:t>Tutors in General Practice (Seminar teaching)</w:t>
            </w:r>
          </w:p>
        </w:tc>
        <w:tc>
          <w:tcPr>
            <w:tcW w:w="1827" w:type="dxa"/>
          </w:tcPr>
          <w:p w14:paraId="3AD8BF18" w14:textId="77777777" w:rsidR="00E10048" w:rsidRPr="00D25BC1" w:rsidRDefault="00E10048" w:rsidP="0072681E">
            <w:pPr>
              <w:rPr>
                <w:rFonts w:ascii="Arial" w:hAnsi="Arial" w:cs="Arial"/>
              </w:rPr>
            </w:pPr>
            <w:r w:rsidRPr="00D25BC1">
              <w:rPr>
                <w:rFonts w:ascii="Arial" w:hAnsi="Arial" w:cs="Arial"/>
              </w:rPr>
              <w:t>£</w:t>
            </w:r>
            <w:r w:rsidR="00C93BB4">
              <w:rPr>
                <w:rFonts w:ascii="Arial" w:hAnsi="Arial" w:cs="Arial"/>
              </w:rPr>
              <w:t>10</w:t>
            </w:r>
            <w:r w:rsidR="0072681E">
              <w:rPr>
                <w:rFonts w:ascii="Arial" w:hAnsi="Arial" w:cs="Arial"/>
              </w:rPr>
              <w:t>8</w:t>
            </w:r>
            <w:r w:rsidR="005A118C">
              <w:rPr>
                <w:rFonts w:ascii="Arial" w:hAnsi="Arial" w:cs="Arial"/>
              </w:rPr>
              <w:t>.</w:t>
            </w:r>
            <w:r w:rsidR="00CB07D6">
              <w:rPr>
                <w:rFonts w:ascii="Arial" w:hAnsi="Arial" w:cs="Arial"/>
              </w:rPr>
              <w:t>5</w:t>
            </w:r>
            <w:r w:rsidR="0072681E">
              <w:rPr>
                <w:rFonts w:ascii="Arial" w:hAnsi="Arial" w:cs="Arial"/>
              </w:rPr>
              <w:t>9</w:t>
            </w:r>
            <w:r w:rsidR="00121248">
              <w:rPr>
                <w:rFonts w:ascii="Arial" w:hAnsi="Arial" w:cs="Arial"/>
              </w:rPr>
              <w:t xml:space="preserve"> </w:t>
            </w:r>
            <w:r w:rsidRPr="00D25BC1">
              <w:rPr>
                <w:rFonts w:ascii="Arial" w:hAnsi="Arial" w:cs="Arial"/>
              </w:rPr>
              <w:t>/ seminar</w:t>
            </w:r>
          </w:p>
        </w:tc>
        <w:tc>
          <w:tcPr>
            <w:tcW w:w="1072" w:type="dxa"/>
          </w:tcPr>
          <w:p w14:paraId="2827DF73" w14:textId="77777777" w:rsidR="00E10048" w:rsidRPr="00D25BC1" w:rsidRDefault="00E10048" w:rsidP="00CB07D6">
            <w:pPr>
              <w:rPr>
                <w:rFonts w:ascii="Arial" w:hAnsi="Arial" w:cs="Arial"/>
              </w:rPr>
            </w:pPr>
            <w:r w:rsidRPr="00D25BC1">
              <w:rPr>
                <w:rFonts w:ascii="Arial" w:hAnsi="Arial" w:cs="Arial"/>
              </w:rPr>
              <w:t>01.10.</w:t>
            </w:r>
            <w:r>
              <w:rPr>
                <w:rFonts w:ascii="Arial" w:hAnsi="Arial" w:cs="Arial"/>
              </w:rPr>
              <w:t>1</w:t>
            </w:r>
            <w:r w:rsidR="0072681E">
              <w:rPr>
                <w:rFonts w:ascii="Arial" w:hAnsi="Arial" w:cs="Arial"/>
              </w:rPr>
              <w:t>9</w:t>
            </w:r>
          </w:p>
        </w:tc>
        <w:tc>
          <w:tcPr>
            <w:tcW w:w="2431" w:type="dxa"/>
          </w:tcPr>
          <w:p w14:paraId="1CB40F8D" w14:textId="77777777" w:rsidR="00E10048" w:rsidRPr="00D25BC1" w:rsidRDefault="00E10048" w:rsidP="00EE2679">
            <w:pPr>
              <w:rPr>
                <w:rFonts w:ascii="Arial" w:hAnsi="Arial" w:cs="Arial"/>
              </w:rPr>
            </w:pPr>
            <w:r w:rsidRPr="00D25BC1">
              <w:rPr>
                <w:rFonts w:ascii="Arial" w:hAnsi="Arial" w:cs="Arial"/>
              </w:rPr>
              <w:t>Increased in line with non-clinical salary revisions</w:t>
            </w:r>
          </w:p>
        </w:tc>
      </w:tr>
      <w:tr w:rsidR="00EE2679" w:rsidRPr="00D25BC1" w14:paraId="3C153E27" w14:textId="77777777" w:rsidTr="00AF47A3">
        <w:trPr>
          <w:trHeight w:val="459"/>
          <w:jc w:val="center"/>
        </w:trPr>
        <w:tc>
          <w:tcPr>
            <w:tcW w:w="10343" w:type="dxa"/>
            <w:gridSpan w:val="5"/>
          </w:tcPr>
          <w:p w14:paraId="2A027A29" w14:textId="77777777" w:rsidR="00EE2679" w:rsidRPr="00D25BC1" w:rsidRDefault="00EE2679" w:rsidP="00EE2679">
            <w:pPr>
              <w:rPr>
                <w:rFonts w:ascii="Arial" w:hAnsi="Arial" w:cs="Arial"/>
                <w:b/>
                <w:bCs/>
                <w:u w:val="single"/>
              </w:rPr>
            </w:pPr>
          </w:p>
        </w:tc>
      </w:tr>
      <w:tr w:rsidR="00E10048" w:rsidRPr="00D25BC1" w14:paraId="52B0FCFC" w14:textId="77777777" w:rsidTr="00EE2679">
        <w:trPr>
          <w:jc w:val="center"/>
        </w:trPr>
        <w:tc>
          <w:tcPr>
            <w:tcW w:w="903" w:type="dxa"/>
          </w:tcPr>
          <w:p w14:paraId="15FE2E0B" w14:textId="77777777" w:rsidR="00E10048" w:rsidRPr="00D25BC1" w:rsidRDefault="00CB3369" w:rsidP="00E10048">
            <w:pPr>
              <w:rPr>
                <w:rFonts w:ascii="Arial" w:hAnsi="Arial" w:cs="Arial"/>
                <w:b/>
                <w:bCs/>
                <w:u w:val="single"/>
              </w:rPr>
            </w:pPr>
            <w:r>
              <w:rPr>
                <w:rFonts w:ascii="Arial" w:hAnsi="Arial" w:cs="Arial"/>
                <w:b/>
                <w:bCs/>
              </w:rPr>
              <w:t>3</w:t>
            </w:r>
            <w:r w:rsidR="00E10048" w:rsidRPr="00D25BC1">
              <w:rPr>
                <w:rFonts w:ascii="Arial" w:hAnsi="Arial" w:cs="Arial"/>
                <w:b/>
                <w:bCs/>
              </w:rPr>
              <w:t>.</w:t>
            </w:r>
          </w:p>
        </w:tc>
        <w:tc>
          <w:tcPr>
            <w:tcW w:w="9440" w:type="dxa"/>
            <w:gridSpan w:val="4"/>
          </w:tcPr>
          <w:p w14:paraId="53392799" w14:textId="77777777" w:rsidR="00E10048" w:rsidRPr="00D25BC1" w:rsidRDefault="00E10048" w:rsidP="00EE2679">
            <w:pPr>
              <w:rPr>
                <w:rFonts w:ascii="Arial" w:hAnsi="Arial" w:cs="Arial"/>
              </w:rPr>
            </w:pPr>
            <w:r w:rsidRPr="00D25BC1">
              <w:rPr>
                <w:rFonts w:ascii="Arial" w:hAnsi="Arial" w:cs="Arial"/>
                <w:b/>
                <w:bCs/>
                <w:u w:val="single"/>
              </w:rPr>
              <w:t>Part time Clinical Demonstrating</w:t>
            </w:r>
          </w:p>
        </w:tc>
      </w:tr>
      <w:tr w:rsidR="00EE2679" w:rsidRPr="00D25BC1" w14:paraId="1D18F242" w14:textId="77777777" w:rsidTr="00232891">
        <w:trPr>
          <w:jc w:val="center"/>
        </w:trPr>
        <w:tc>
          <w:tcPr>
            <w:tcW w:w="10343" w:type="dxa"/>
            <w:gridSpan w:val="5"/>
          </w:tcPr>
          <w:p w14:paraId="6AE638AB" w14:textId="77777777" w:rsidR="00EE2679" w:rsidRPr="00D25BC1" w:rsidRDefault="00EE2679" w:rsidP="00EE2679">
            <w:pPr>
              <w:rPr>
                <w:rFonts w:ascii="Arial" w:hAnsi="Arial" w:cs="Arial"/>
              </w:rPr>
            </w:pPr>
          </w:p>
        </w:tc>
      </w:tr>
      <w:tr w:rsidR="00E10048" w:rsidRPr="00D25BC1" w14:paraId="136171A8" w14:textId="77777777" w:rsidTr="00EE2679">
        <w:trPr>
          <w:jc w:val="center"/>
        </w:trPr>
        <w:tc>
          <w:tcPr>
            <w:tcW w:w="903" w:type="dxa"/>
          </w:tcPr>
          <w:p w14:paraId="61128473" w14:textId="77777777" w:rsidR="00E10048" w:rsidRPr="00D25BC1" w:rsidRDefault="00E10048" w:rsidP="00E10048">
            <w:pPr>
              <w:rPr>
                <w:rFonts w:ascii="Arial" w:hAnsi="Arial" w:cs="Arial"/>
                <w:color w:val="FF0000"/>
              </w:rPr>
            </w:pPr>
          </w:p>
        </w:tc>
        <w:tc>
          <w:tcPr>
            <w:tcW w:w="4110" w:type="dxa"/>
          </w:tcPr>
          <w:p w14:paraId="1E700BA4" w14:textId="77777777" w:rsidR="00E10048" w:rsidRPr="00D25BC1" w:rsidRDefault="00E10048" w:rsidP="00E10048">
            <w:pPr>
              <w:rPr>
                <w:rFonts w:ascii="Arial" w:hAnsi="Arial" w:cs="Arial"/>
                <w:color w:val="000000"/>
              </w:rPr>
            </w:pPr>
            <w:r w:rsidRPr="00D25BC1">
              <w:rPr>
                <w:rFonts w:ascii="Arial" w:hAnsi="Arial" w:cs="Arial"/>
                <w:color w:val="000000"/>
              </w:rPr>
              <w:t>General Dental Practitioners</w:t>
            </w:r>
          </w:p>
        </w:tc>
        <w:tc>
          <w:tcPr>
            <w:tcW w:w="1827" w:type="dxa"/>
          </w:tcPr>
          <w:p w14:paraId="4B7B6094" w14:textId="77777777" w:rsidR="00E10048" w:rsidRPr="00D25BC1" w:rsidRDefault="00E10048" w:rsidP="00FC4D8A">
            <w:pPr>
              <w:rPr>
                <w:rFonts w:ascii="Arial" w:hAnsi="Arial" w:cs="Arial"/>
                <w:color w:val="000000"/>
              </w:rPr>
            </w:pPr>
            <w:r w:rsidRPr="00D25BC1">
              <w:rPr>
                <w:rFonts w:ascii="Arial" w:hAnsi="Arial" w:cs="Arial"/>
                <w:color w:val="000000"/>
              </w:rPr>
              <w:t>£</w:t>
            </w:r>
            <w:r w:rsidR="005A118C">
              <w:rPr>
                <w:rFonts w:ascii="Arial" w:hAnsi="Arial" w:cs="Arial"/>
                <w:color w:val="000000"/>
              </w:rPr>
              <w:t>9</w:t>
            </w:r>
            <w:r w:rsidR="00FC4D8A">
              <w:rPr>
                <w:rFonts w:ascii="Arial" w:hAnsi="Arial" w:cs="Arial"/>
                <w:color w:val="000000"/>
              </w:rPr>
              <w:t>1.01</w:t>
            </w:r>
            <w:r w:rsidRPr="00D25BC1">
              <w:rPr>
                <w:rFonts w:ascii="Arial" w:hAnsi="Arial" w:cs="Arial"/>
                <w:color w:val="000000"/>
              </w:rPr>
              <w:t xml:space="preserve"> / session </w:t>
            </w:r>
          </w:p>
        </w:tc>
        <w:tc>
          <w:tcPr>
            <w:tcW w:w="1072" w:type="dxa"/>
          </w:tcPr>
          <w:p w14:paraId="5734EAFA" w14:textId="77777777" w:rsidR="00E10048" w:rsidRPr="00D25BC1" w:rsidRDefault="00E10048" w:rsidP="00FC4D8A">
            <w:pPr>
              <w:rPr>
                <w:rFonts w:ascii="Arial" w:hAnsi="Arial" w:cs="Arial"/>
              </w:rPr>
            </w:pPr>
            <w:r w:rsidRPr="00D25BC1">
              <w:rPr>
                <w:rFonts w:ascii="Arial" w:hAnsi="Arial" w:cs="Arial"/>
              </w:rPr>
              <w:t>01.04.</w:t>
            </w:r>
            <w:r>
              <w:rPr>
                <w:rFonts w:ascii="Arial" w:hAnsi="Arial" w:cs="Arial"/>
              </w:rPr>
              <w:t>1</w:t>
            </w:r>
            <w:r w:rsidR="00FC4D8A">
              <w:rPr>
                <w:rFonts w:ascii="Arial" w:hAnsi="Arial" w:cs="Arial"/>
              </w:rPr>
              <w:t>7</w:t>
            </w:r>
          </w:p>
        </w:tc>
        <w:tc>
          <w:tcPr>
            <w:tcW w:w="2431" w:type="dxa"/>
          </w:tcPr>
          <w:p w14:paraId="2427512A" w14:textId="77777777" w:rsidR="00E10048" w:rsidRPr="00D25BC1" w:rsidRDefault="00E10048" w:rsidP="00EE2679">
            <w:pPr>
              <w:rPr>
                <w:rFonts w:ascii="Arial" w:hAnsi="Arial" w:cs="Arial"/>
              </w:rPr>
            </w:pPr>
            <w:r w:rsidRPr="00D25BC1">
              <w:rPr>
                <w:rFonts w:ascii="Arial" w:hAnsi="Arial" w:cs="Arial"/>
              </w:rPr>
              <w:t>Increased in line with clinical salary revisions</w:t>
            </w:r>
          </w:p>
        </w:tc>
      </w:tr>
      <w:tr w:rsidR="00E10048" w:rsidRPr="00D25BC1" w14:paraId="7BF8598C" w14:textId="77777777" w:rsidTr="00EE2679">
        <w:trPr>
          <w:jc w:val="center"/>
        </w:trPr>
        <w:tc>
          <w:tcPr>
            <w:tcW w:w="903" w:type="dxa"/>
          </w:tcPr>
          <w:p w14:paraId="1C51F2C1" w14:textId="77777777" w:rsidR="00E10048" w:rsidRPr="00D25BC1" w:rsidRDefault="00E10048" w:rsidP="00E10048">
            <w:pPr>
              <w:rPr>
                <w:rFonts w:ascii="Arial" w:hAnsi="Arial" w:cs="Arial"/>
                <w:color w:val="FF0000"/>
              </w:rPr>
            </w:pPr>
          </w:p>
        </w:tc>
        <w:tc>
          <w:tcPr>
            <w:tcW w:w="4110" w:type="dxa"/>
          </w:tcPr>
          <w:p w14:paraId="0EDA9CD9" w14:textId="77777777" w:rsidR="00E10048" w:rsidRPr="00D25BC1" w:rsidRDefault="00E10048" w:rsidP="00E10048">
            <w:pPr>
              <w:rPr>
                <w:rFonts w:ascii="Arial" w:hAnsi="Arial" w:cs="Arial"/>
                <w:color w:val="000000"/>
              </w:rPr>
            </w:pPr>
            <w:r w:rsidRPr="00D25BC1">
              <w:rPr>
                <w:rFonts w:ascii="Arial" w:hAnsi="Arial" w:cs="Arial"/>
                <w:color w:val="000000"/>
              </w:rPr>
              <w:t>Hospital Practitioners (with Fellowship in Dental Surgery)</w:t>
            </w:r>
          </w:p>
        </w:tc>
        <w:tc>
          <w:tcPr>
            <w:tcW w:w="1827" w:type="dxa"/>
          </w:tcPr>
          <w:p w14:paraId="73BFF64A" w14:textId="77777777" w:rsidR="00E10048" w:rsidRPr="00D25BC1" w:rsidRDefault="00E10048" w:rsidP="00E10048">
            <w:pPr>
              <w:rPr>
                <w:rFonts w:ascii="Arial" w:hAnsi="Arial" w:cs="Arial"/>
                <w:color w:val="000000"/>
              </w:rPr>
            </w:pPr>
            <w:r w:rsidRPr="00D25BC1">
              <w:rPr>
                <w:rFonts w:ascii="Arial" w:hAnsi="Arial" w:cs="Arial"/>
                <w:color w:val="000000"/>
              </w:rPr>
              <w:t>£</w:t>
            </w:r>
            <w:r w:rsidR="00FC4D8A">
              <w:rPr>
                <w:rFonts w:ascii="Arial" w:hAnsi="Arial" w:cs="Arial"/>
                <w:color w:val="000000"/>
              </w:rPr>
              <w:t>104.55</w:t>
            </w:r>
            <w:r w:rsidRPr="00D25BC1">
              <w:rPr>
                <w:rFonts w:ascii="Arial" w:hAnsi="Arial" w:cs="Arial"/>
                <w:color w:val="000000"/>
              </w:rPr>
              <w:t xml:space="preserve"> / session </w:t>
            </w:r>
          </w:p>
        </w:tc>
        <w:tc>
          <w:tcPr>
            <w:tcW w:w="1072" w:type="dxa"/>
          </w:tcPr>
          <w:p w14:paraId="26585D56" w14:textId="77777777" w:rsidR="00E10048" w:rsidRPr="00D25BC1" w:rsidRDefault="00E10048" w:rsidP="005A118C">
            <w:pPr>
              <w:rPr>
                <w:rFonts w:ascii="Arial" w:hAnsi="Arial" w:cs="Arial"/>
              </w:rPr>
            </w:pPr>
            <w:r w:rsidRPr="00D25BC1">
              <w:rPr>
                <w:rFonts w:ascii="Arial" w:hAnsi="Arial" w:cs="Arial"/>
              </w:rPr>
              <w:t>01.04.</w:t>
            </w:r>
            <w:r>
              <w:rPr>
                <w:rFonts w:ascii="Arial" w:hAnsi="Arial" w:cs="Arial"/>
              </w:rPr>
              <w:t>1</w:t>
            </w:r>
            <w:r w:rsidR="00FC4D8A">
              <w:rPr>
                <w:rFonts w:ascii="Arial" w:hAnsi="Arial" w:cs="Arial"/>
              </w:rPr>
              <w:t>7</w:t>
            </w:r>
          </w:p>
        </w:tc>
        <w:tc>
          <w:tcPr>
            <w:tcW w:w="2431" w:type="dxa"/>
          </w:tcPr>
          <w:p w14:paraId="270167D0" w14:textId="77777777" w:rsidR="00E10048" w:rsidRPr="00D25BC1" w:rsidRDefault="00E10048" w:rsidP="00EE2679">
            <w:pPr>
              <w:rPr>
                <w:rFonts w:ascii="Arial" w:hAnsi="Arial" w:cs="Arial"/>
              </w:rPr>
            </w:pPr>
            <w:r w:rsidRPr="00D25BC1">
              <w:rPr>
                <w:rFonts w:ascii="Arial" w:hAnsi="Arial" w:cs="Arial"/>
              </w:rPr>
              <w:t>Increased in line with clinical salary revisions</w:t>
            </w:r>
          </w:p>
        </w:tc>
      </w:tr>
      <w:tr w:rsidR="00072E28" w:rsidRPr="00D25BC1" w14:paraId="64D437A3" w14:textId="77777777" w:rsidTr="00EE2679">
        <w:trPr>
          <w:trHeight w:val="459"/>
          <w:jc w:val="center"/>
        </w:trPr>
        <w:tc>
          <w:tcPr>
            <w:tcW w:w="903" w:type="dxa"/>
          </w:tcPr>
          <w:p w14:paraId="0190388A" w14:textId="77777777" w:rsidR="00072E28" w:rsidRPr="00D25BC1" w:rsidRDefault="00072E28" w:rsidP="00791E1D">
            <w:pPr>
              <w:rPr>
                <w:rFonts w:ascii="Arial" w:hAnsi="Arial" w:cs="Arial"/>
                <w:b/>
                <w:bCs/>
              </w:rPr>
            </w:pPr>
          </w:p>
        </w:tc>
        <w:tc>
          <w:tcPr>
            <w:tcW w:w="9440" w:type="dxa"/>
            <w:gridSpan w:val="4"/>
          </w:tcPr>
          <w:p w14:paraId="14D5B02C" w14:textId="77777777" w:rsidR="00072E28" w:rsidRPr="00D25BC1" w:rsidRDefault="00072E28" w:rsidP="00EE2679">
            <w:pPr>
              <w:rPr>
                <w:rFonts w:ascii="Arial" w:hAnsi="Arial" w:cs="Arial"/>
                <w:b/>
                <w:bCs/>
                <w:u w:val="single"/>
              </w:rPr>
            </w:pPr>
          </w:p>
        </w:tc>
      </w:tr>
    </w:tbl>
    <w:p w14:paraId="3C6761A3" w14:textId="77777777" w:rsidR="00EE2679" w:rsidRDefault="00EE2679" w:rsidP="00EE2679">
      <w:pPr>
        <w:ind w:left="720" w:hanging="720"/>
        <w:rPr>
          <w:rFonts w:ascii="Arial" w:hAnsi="Arial" w:cs="Arial"/>
          <w:vertAlign w:val="superscript"/>
        </w:rPr>
      </w:pPr>
    </w:p>
    <w:p w14:paraId="65197E48" w14:textId="77777777" w:rsidR="00EE2679" w:rsidRDefault="00EE2679" w:rsidP="00EE2679">
      <w:pPr>
        <w:ind w:left="720" w:hanging="720"/>
        <w:rPr>
          <w:rFonts w:ascii="Arial" w:hAnsi="Arial" w:cs="Arial"/>
          <w:vertAlign w:val="superscript"/>
        </w:rPr>
      </w:pPr>
    </w:p>
    <w:p w14:paraId="1E0E88B8" w14:textId="77777777" w:rsidR="00EE2679" w:rsidRDefault="00EE2679" w:rsidP="00EE2679">
      <w:pPr>
        <w:ind w:left="720" w:hanging="720"/>
        <w:rPr>
          <w:rFonts w:ascii="Arial" w:hAnsi="Arial" w:cs="Arial"/>
          <w:vertAlign w:val="superscript"/>
        </w:rPr>
      </w:pPr>
    </w:p>
    <w:p w14:paraId="2E9FB849" w14:textId="77777777" w:rsidR="00EE2679" w:rsidRDefault="00EE2679" w:rsidP="00EE2679">
      <w:pPr>
        <w:ind w:left="720" w:hanging="720"/>
        <w:rPr>
          <w:rFonts w:ascii="Arial" w:hAnsi="Arial" w:cs="Arial"/>
          <w:vertAlign w:val="superscript"/>
        </w:rPr>
      </w:pPr>
    </w:p>
    <w:p w14:paraId="406DA043" w14:textId="77777777" w:rsidR="00EE2679" w:rsidRDefault="00EE2679" w:rsidP="00EE2679">
      <w:pPr>
        <w:ind w:left="720" w:hanging="720"/>
        <w:rPr>
          <w:rFonts w:ascii="Arial" w:hAnsi="Arial" w:cs="Arial"/>
          <w:vertAlign w:val="superscript"/>
        </w:rPr>
      </w:pPr>
    </w:p>
    <w:p w14:paraId="48A9F8B7" w14:textId="77777777" w:rsidR="00EE2679" w:rsidRDefault="00EE2679" w:rsidP="00EE2679">
      <w:pPr>
        <w:ind w:left="720" w:hanging="720"/>
        <w:rPr>
          <w:rFonts w:ascii="Arial" w:hAnsi="Arial" w:cs="Arial"/>
          <w:vertAlign w:val="superscript"/>
        </w:rPr>
      </w:pPr>
    </w:p>
    <w:p w14:paraId="3BB75E2C" w14:textId="77777777" w:rsidR="00EE2679" w:rsidRDefault="00EE2679" w:rsidP="00EE2679">
      <w:pPr>
        <w:ind w:left="720" w:hanging="720"/>
        <w:rPr>
          <w:rFonts w:ascii="Arial" w:hAnsi="Arial" w:cs="Arial"/>
          <w:vertAlign w:val="superscript"/>
        </w:rPr>
      </w:pPr>
    </w:p>
    <w:p w14:paraId="04A481B9" w14:textId="77777777" w:rsidR="00EE2679" w:rsidRDefault="00EE2679" w:rsidP="00EE2679">
      <w:pPr>
        <w:ind w:left="720" w:hanging="720"/>
        <w:rPr>
          <w:rFonts w:ascii="Arial" w:hAnsi="Arial" w:cs="Arial"/>
          <w:vertAlign w:val="superscript"/>
        </w:rPr>
      </w:pPr>
    </w:p>
    <w:p w14:paraId="3611517A" w14:textId="77777777" w:rsidR="00EE2679" w:rsidRDefault="00EE2679" w:rsidP="00EE2679">
      <w:pPr>
        <w:ind w:left="720" w:hanging="720"/>
        <w:rPr>
          <w:rFonts w:ascii="Arial" w:hAnsi="Arial" w:cs="Arial"/>
          <w:vertAlign w:val="superscript"/>
        </w:rPr>
      </w:pPr>
    </w:p>
    <w:p w14:paraId="516F82CC" w14:textId="77777777" w:rsidR="00EE2679" w:rsidRDefault="00EE2679" w:rsidP="00EE2679">
      <w:pPr>
        <w:ind w:left="720" w:hanging="720"/>
        <w:rPr>
          <w:rFonts w:ascii="Arial" w:hAnsi="Arial" w:cs="Arial"/>
          <w:vertAlign w:val="superscript"/>
        </w:rPr>
      </w:pPr>
    </w:p>
    <w:p w14:paraId="3DF99EE8" w14:textId="77777777" w:rsidR="00EE2679" w:rsidRDefault="00EE2679" w:rsidP="00EE2679">
      <w:pPr>
        <w:ind w:left="720" w:hanging="720"/>
        <w:rPr>
          <w:rFonts w:ascii="Arial" w:hAnsi="Arial" w:cs="Arial"/>
          <w:vertAlign w:val="superscript"/>
        </w:rPr>
      </w:pPr>
    </w:p>
    <w:p w14:paraId="2C51F91B" w14:textId="77777777" w:rsidR="00EE2679" w:rsidRDefault="00EE2679" w:rsidP="00EE2679">
      <w:pPr>
        <w:ind w:left="720" w:hanging="720"/>
        <w:rPr>
          <w:rFonts w:ascii="Arial" w:hAnsi="Arial" w:cs="Arial"/>
          <w:vertAlign w:val="superscript"/>
        </w:rPr>
      </w:pPr>
    </w:p>
    <w:p w14:paraId="5FCE5DF1" w14:textId="77777777" w:rsidR="00EE2679" w:rsidRDefault="00EE2679" w:rsidP="00EE2679">
      <w:pPr>
        <w:ind w:left="720" w:hanging="720"/>
        <w:rPr>
          <w:rFonts w:ascii="Arial" w:hAnsi="Arial" w:cs="Arial"/>
          <w:vertAlign w:val="superscript"/>
        </w:rPr>
      </w:pPr>
    </w:p>
    <w:p w14:paraId="0AF6DE4A" w14:textId="77777777" w:rsidR="00CF4C68" w:rsidRDefault="00CF4C68" w:rsidP="00EE2679">
      <w:pPr>
        <w:ind w:left="720" w:hanging="720"/>
        <w:rPr>
          <w:rFonts w:ascii="Arial" w:hAnsi="Arial" w:cs="Arial"/>
          <w:vertAlign w:val="superscript"/>
        </w:rPr>
      </w:pPr>
    </w:p>
    <w:p w14:paraId="3BBA7A66" w14:textId="77777777" w:rsidR="00CF4C68" w:rsidRDefault="00CF4C68" w:rsidP="00EE2679">
      <w:pPr>
        <w:ind w:left="720" w:hanging="720"/>
        <w:rPr>
          <w:rFonts w:ascii="Arial" w:hAnsi="Arial" w:cs="Arial"/>
          <w:vertAlign w:val="superscript"/>
        </w:rPr>
      </w:pPr>
    </w:p>
    <w:p w14:paraId="7BF679C3" w14:textId="77777777" w:rsidR="00CF4C68" w:rsidRDefault="00CF4C68" w:rsidP="00EE2679">
      <w:pPr>
        <w:ind w:left="720" w:hanging="720"/>
        <w:rPr>
          <w:rFonts w:ascii="Arial" w:hAnsi="Arial" w:cs="Arial"/>
          <w:vertAlign w:val="superscript"/>
        </w:rPr>
      </w:pPr>
    </w:p>
    <w:p w14:paraId="39AA1E75" w14:textId="77777777" w:rsidR="00CF4C68" w:rsidRDefault="00CF4C68" w:rsidP="00EE2679">
      <w:pPr>
        <w:ind w:left="720" w:hanging="720"/>
        <w:rPr>
          <w:rFonts w:ascii="Arial" w:hAnsi="Arial" w:cs="Arial"/>
          <w:vertAlign w:val="superscript"/>
        </w:rPr>
      </w:pPr>
    </w:p>
    <w:p w14:paraId="4E5F48A4" w14:textId="77777777" w:rsidR="00CF4C68" w:rsidRDefault="00CF4C68" w:rsidP="00EE2679">
      <w:pPr>
        <w:ind w:left="720" w:hanging="720"/>
        <w:rPr>
          <w:rFonts w:ascii="Arial" w:hAnsi="Arial" w:cs="Arial"/>
          <w:vertAlign w:val="superscript"/>
        </w:rPr>
      </w:pPr>
    </w:p>
    <w:p w14:paraId="3872A920" w14:textId="77777777" w:rsidR="00CF4C68" w:rsidRDefault="00CF4C68" w:rsidP="00EE2679">
      <w:pPr>
        <w:ind w:left="720" w:hanging="720"/>
        <w:rPr>
          <w:rFonts w:ascii="Arial" w:hAnsi="Arial" w:cs="Arial"/>
          <w:vertAlign w:val="superscript"/>
        </w:rPr>
      </w:pPr>
    </w:p>
    <w:p w14:paraId="21CEF988" w14:textId="77777777" w:rsidR="00CF4C68" w:rsidRDefault="00CF4C68" w:rsidP="00EE2679">
      <w:pPr>
        <w:ind w:left="720" w:hanging="720"/>
        <w:rPr>
          <w:rFonts w:ascii="Arial" w:hAnsi="Arial" w:cs="Arial"/>
          <w:vertAlign w:val="superscript"/>
        </w:rPr>
      </w:pPr>
    </w:p>
    <w:p w14:paraId="1C47A622" w14:textId="77777777" w:rsidR="00CF4C68" w:rsidRDefault="00CF4C68" w:rsidP="00EE2679">
      <w:pPr>
        <w:ind w:left="720" w:hanging="720"/>
        <w:rPr>
          <w:rFonts w:ascii="Arial" w:hAnsi="Arial" w:cs="Arial"/>
          <w:vertAlign w:val="superscript"/>
        </w:rPr>
      </w:pPr>
    </w:p>
    <w:p w14:paraId="03BD2406" w14:textId="77777777" w:rsidR="00CF4C68" w:rsidRDefault="00CF4C68" w:rsidP="00EE2679">
      <w:pPr>
        <w:ind w:left="720" w:hanging="720"/>
        <w:rPr>
          <w:rFonts w:ascii="Arial" w:hAnsi="Arial" w:cs="Arial"/>
          <w:vertAlign w:val="superscript"/>
        </w:rPr>
      </w:pPr>
    </w:p>
    <w:p w14:paraId="0A1B9A1A" w14:textId="77777777" w:rsidR="00CF4C68" w:rsidRDefault="00CF4C68" w:rsidP="00EE2679">
      <w:pPr>
        <w:ind w:left="720" w:hanging="720"/>
        <w:rPr>
          <w:rFonts w:ascii="Arial" w:hAnsi="Arial" w:cs="Arial"/>
          <w:vertAlign w:val="superscript"/>
        </w:rPr>
      </w:pPr>
    </w:p>
    <w:p w14:paraId="5FF39975" w14:textId="77777777" w:rsidR="00EE2679" w:rsidRDefault="00EE2679" w:rsidP="00EE2679">
      <w:pPr>
        <w:ind w:left="720" w:hanging="720"/>
        <w:rPr>
          <w:rFonts w:ascii="Arial" w:hAnsi="Arial" w:cs="Arial"/>
          <w:vertAlign w:val="superscript"/>
        </w:rPr>
      </w:pPr>
    </w:p>
    <w:p w14:paraId="1F52F852" w14:textId="77777777" w:rsidR="00EE2679" w:rsidRDefault="00EE2679" w:rsidP="00EE2679">
      <w:pPr>
        <w:ind w:left="720" w:hanging="720"/>
        <w:rPr>
          <w:rFonts w:ascii="Arial" w:hAnsi="Arial" w:cs="Arial"/>
          <w:vertAlign w:val="superscript"/>
        </w:rPr>
      </w:pPr>
    </w:p>
    <w:p w14:paraId="4D0D1AF5" w14:textId="77777777" w:rsidR="00EE2679" w:rsidRPr="00443833" w:rsidRDefault="00EE2679" w:rsidP="00EE2679">
      <w:pPr>
        <w:ind w:left="720" w:hanging="720"/>
        <w:rPr>
          <w:rFonts w:ascii="Arial" w:hAnsi="Arial" w:cs="Arial"/>
          <w:bCs/>
        </w:rPr>
      </w:pPr>
      <w:r w:rsidRPr="00443833">
        <w:rPr>
          <w:rFonts w:ascii="Arial" w:hAnsi="Arial" w:cs="Arial"/>
          <w:vertAlign w:val="superscript"/>
        </w:rPr>
        <w:t>#</w:t>
      </w:r>
      <w:r w:rsidRPr="00443833">
        <w:rPr>
          <w:rFonts w:ascii="Arial" w:hAnsi="Arial" w:cs="Arial"/>
          <w:bCs/>
        </w:rPr>
        <w:t xml:space="preserve"> Inclusive of </w:t>
      </w:r>
      <w:r>
        <w:rPr>
          <w:rFonts w:ascii="Arial" w:hAnsi="Arial" w:cs="Arial"/>
          <w:bCs/>
        </w:rPr>
        <w:t>August</w:t>
      </w:r>
      <w:r w:rsidRPr="00443833">
        <w:rPr>
          <w:rFonts w:ascii="Arial" w:hAnsi="Arial" w:cs="Arial"/>
          <w:bCs/>
        </w:rPr>
        <w:t xml:space="preserve"> 20</w:t>
      </w:r>
      <w:r w:rsidR="00692AC5">
        <w:rPr>
          <w:rFonts w:ascii="Arial" w:hAnsi="Arial" w:cs="Arial"/>
          <w:bCs/>
        </w:rPr>
        <w:t>1</w:t>
      </w:r>
      <w:r w:rsidR="005A118C">
        <w:rPr>
          <w:rFonts w:ascii="Arial" w:hAnsi="Arial" w:cs="Arial"/>
          <w:bCs/>
        </w:rPr>
        <w:t>6</w:t>
      </w:r>
      <w:r w:rsidRPr="00443833">
        <w:rPr>
          <w:rFonts w:ascii="Arial" w:hAnsi="Arial" w:cs="Arial"/>
          <w:bCs/>
        </w:rPr>
        <w:t xml:space="preserve"> non-clinical pay increase</w:t>
      </w:r>
    </w:p>
    <w:p w14:paraId="0AD0198D" w14:textId="77777777" w:rsidR="00EE2679" w:rsidRPr="00443833" w:rsidRDefault="00EE2679" w:rsidP="00EE2679">
      <w:pPr>
        <w:pStyle w:val="BodyTextIndent"/>
        <w:rPr>
          <w:rFonts w:ascii="Arial" w:hAnsi="Arial" w:cs="Arial"/>
          <w:sz w:val="20"/>
          <w:szCs w:val="20"/>
        </w:rPr>
      </w:pPr>
      <w:r w:rsidRPr="00443833">
        <w:rPr>
          <w:rFonts w:ascii="Arial" w:hAnsi="Arial" w:cs="Arial"/>
          <w:sz w:val="20"/>
          <w:szCs w:val="20"/>
        </w:rPr>
        <w:t>*</w:t>
      </w:r>
      <w:r>
        <w:rPr>
          <w:rFonts w:ascii="Arial" w:hAnsi="Arial" w:cs="Arial"/>
          <w:sz w:val="20"/>
          <w:szCs w:val="20"/>
        </w:rPr>
        <w:t xml:space="preserve"> Payment based on each agreed hour worked including training </w:t>
      </w:r>
    </w:p>
    <w:p w14:paraId="6C70E2F4" w14:textId="77777777" w:rsidR="001774A6" w:rsidRDefault="001774A6" w:rsidP="00EE2679">
      <w:pPr>
        <w:rPr>
          <w:rFonts w:ascii="Arial" w:hAnsi="Arial" w:cs="Arial"/>
          <w:b/>
        </w:rPr>
      </w:pPr>
    </w:p>
    <w:p w14:paraId="41BF9557" w14:textId="77777777" w:rsidR="00EE2679" w:rsidRDefault="00EE2679" w:rsidP="00EE2679">
      <w:pPr>
        <w:rPr>
          <w:rFonts w:ascii="Arial" w:hAnsi="Arial" w:cs="Arial"/>
          <w:b/>
        </w:rPr>
      </w:pPr>
    </w:p>
    <w:p w14:paraId="6DD0F741" w14:textId="77777777" w:rsidR="00EE2679" w:rsidRPr="001774A6" w:rsidRDefault="00EE2679" w:rsidP="00EE2679">
      <w:pPr>
        <w:rPr>
          <w:rFonts w:ascii="Arial" w:hAnsi="Arial" w:cs="Arial"/>
          <w:b/>
        </w:rPr>
      </w:pPr>
      <w:r w:rsidRPr="001774A6">
        <w:rPr>
          <w:rFonts w:ascii="Arial" w:hAnsi="Arial" w:cs="Arial"/>
        </w:rPr>
        <w:t>Rates of pay for individuals providing teaching assistance, who are not registered postgraduate students, will be based on the appropriate salary point on the University of Leeds Pay and Grading Structure.  For more information, please refer to your Faculty</w:t>
      </w:r>
      <w:r>
        <w:rPr>
          <w:rFonts w:ascii="Arial" w:hAnsi="Arial" w:cs="Arial"/>
        </w:rPr>
        <w:t>/Service</w:t>
      </w:r>
      <w:r w:rsidRPr="001774A6">
        <w:rPr>
          <w:rFonts w:ascii="Arial" w:hAnsi="Arial" w:cs="Arial"/>
        </w:rPr>
        <w:t xml:space="preserve"> HR Manager/Officer.</w:t>
      </w:r>
    </w:p>
    <w:sectPr w:rsidR="00EE2679" w:rsidRPr="001774A6" w:rsidSect="00D27458">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864" w:header="432"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6B6B" w14:textId="77777777" w:rsidR="009D6979" w:rsidRDefault="009D6979">
      <w:r>
        <w:separator/>
      </w:r>
    </w:p>
  </w:endnote>
  <w:endnote w:type="continuationSeparator" w:id="0">
    <w:p w14:paraId="4D7A5C1B" w14:textId="77777777" w:rsidR="009D6979" w:rsidRDefault="009D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9DAD" w14:textId="77777777" w:rsidR="001B240B" w:rsidRDefault="001B2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F684" w14:textId="256A257F" w:rsidR="00072E28" w:rsidRPr="00121248" w:rsidRDefault="00692AC5">
    <w:pPr>
      <w:pStyle w:val="Footer"/>
      <w:rPr>
        <w:rFonts w:ascii="Arial" w:hAnsi="Arial" w:cs="Arial"/>
      </w:rPr>
    </w:pPr>
    <w:r w:rsidRPr="00121248">
      <w:rPr>
        <w:rFonts w:ascii="Arial" w:hAnsi="Arial" w:cs="Arial"/>
      </w:rPr>
      <w:t xml:space="preserve">Updated </w:t>
    </w:r>
    <w:r w:rsidR="0072681E">
      <w:rPr>
        <w:rFonts w:ascii="Arial" w:hAnsi="Arial" w:cs="Arial"/>
      </w:rPr>
      <w:t xml:space="preserve">September </w:t>
    </w:r>
    <w:r w:rsidR="001B240B">
      <w:rPr>
        <w:rFonts w:ascii="Arial" w:hAnsi="Arial" w:cs="Arial"/>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2E63" w14:textId="77777777" w:rsidR="001B240B" w:rsidRDefault="001B2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71DA" w14:textId="77777777" w:rsidR="009D6979" w:rsidRDefault="009D6979">
      <w:r>
        <w:separator/>
      </w:r>
    </w:p>
  </w:footnote>
  <w:footnote w:type="continuationSeparator" w:id="0">
    <w:p w14:paraId="043FFDE3" w14:textId="77777777" w:rsidR="009D6979" w:rsidRDefault="009D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7F3F" w14:textId="77777777" w:rsidR="001B240B" w:rsidRDefault="001B2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4310" w14:textId="77777777" w:rsidR="001B240B" w:rsidRDefault="001B2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1F11" w14:textId="77777777" w:rsidR="001B240B" w:rsidRDefault="001B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16E"/>
    <w:multiLevelType w:val="singleLevel"/>
    <w:tmpl w:val="08090001"/>
    <w:lvl w:ilvl="0">
      <w:numFmt w:val="bullet"/>
      <w:lvlText w:val=""/>
      <w:lvlJc w:val="left"/>
      <w:pPr>
        <w:tabs>
          <w:tab w:val="num" w:pos="360"/>
        </w:tabs>
        <w:ind w:left="360" w:hanging="360"/>
      </w:pPr>
      <w:rPr>
        <w:rFonts w:ascii="Symbol" w:hAnsi="Symbol" w:cs="Symbol" w:hint="default"/>
      </w:rPr>
    </w:lvl>
  </w:abstractNum>
  <w:num w:numId="1" w16cid:durableId="359865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BC"/>
    <w:rsid w:val="000022B1"/>
    <w:rsid w:val="000117C9"/>
    <w:rsid w:val="000450B9"/>
    <w:rsid w:val="00072E28"/>
    <w:rsid w:val="000833C6"/>
    <w:rsid w:val="000A72AB"/>
    <w:rsid w:val="000B2975"/>
    <w:rsid w:val="000B2B99"/>
    <w:rsid w:val="000D6F3F"/>
    <w:rsid w:val="000F1DCD"/>
    <w:rsid w:val="00121248"/>
    <w:rsid w:val="00122C2F"/>
    <w:rsid w:val="0014114E"/>
    <w:rsid w:val="001774A6"/>
    <w:rsid w:val="001B1689"/>
    <w:rsid w:val="001B240B"/>
    <w:rsid w:val="001D21A1"/>
    <w:rsid w:val="00203686"/>
    <w:rsid w:val="00204A39"/>
    <w:rsid w:val="00204BA2"/>
    <w:rsid w:val="00216295"/>
    <w:rsid w:val="00243D41"/>
    <w:rsid w:val="002522BD"/>
    <w:rsid w:val="00254A2B"/>
    <w:rsid w:val="0027383D"/>
    <w:rsid w:val="002A6256"/>
    <w:rsid w:val="002D3B3E"/>
    <w:rsid w:val="002E50BF"/>
    <w:rsid w:val="0030796E"/>
    <w:rsid w:val="00311B1C"/>
    <w:rsid w:val="0031363D"/>
    <w:rsid w:val="00353F36"/>
    <w:rsid w:val="00363408"/>
    <w:rsid w:val="00370B97"/>
    <w:rsid w:val="00391AE2"/>
    <w:rsid w:val="003B03CF"/>
    <w:rsid w:val="003B1D95"/>
    <w:rsid w:val="003C1C71"/>
    <w:rsid w:val="003C3EF9"/>
    <w:rsid w:val="003C5C79"/>
    <w:rsid w:val="003D19D6"/>
    <w:rsid w:val="003D2630"/>
    <w:rsid w:val="003D3B7C"/>
    <w:rsid w:val="003F6F06"/>
    <w:rsid w:val="004122E4"/>
    <w:rsid w:val="00421564"/>
    <w:rsid w:val="00434C7A"/>
    <w:rsid w:val="00443833"/>
    <w:rsid w:val="004541E1"/>
    <w:rsid w:val="004542D2"/>
    <w:rsid w:val="00497479"/>
    <w:rsid w:val="004A40DF"/>
    <w:rsid w:val="004B7FC5"/>
    <w:rsid w:val="00512E48"/>
    <w:rsid w:val="00517375"/>
    <w:rsid w:val="00544775"/>
    <w:rsid w:val="00554513"/>
    <w:rsid w:val="00561781"/>
    <w:rsid w:val="005763F9"/>
    <w:rsid w:val="00577B4A"/>
    <w:rsid w:val="005816AE"/>
    <w:rsid w:val="00594F88"/>
    <w:rsid w:val="005A118C"/>
    <w:rsid w:val="005B7F13"/>
    <w:rsid w:val="005C35F2"/>
    <w:rsid w:val="005F0A4D"/>
    <w:rsid w:val="006101F0"/>
    <w:rsid w:val="006558F1"/>
    <w:rsid w:val="00692AC5"/>
    <w:rsid w:val="006B55AB"/>
    <w:rsid w:val="006D01EF"/>
    <w:rsid w:val="006D6C6D"/>
    <w:rsid w:val="006E07B4"/>
    <w:rsid w:val="0072681E"/>
    <w:rsid w:val="00752727"/>
    <w:rsid w:val="0078475D"/>
    <w:rsid w:val="00791E1D"/>
    <w:rsid w:val="007B1CF8"/>
    <w:rsid w:val="007E2506"/>
    <w:rsid w:val="0081536F"/>
    <w:rsid w:val="0081750D"/>
    <w:rsid w:val="008353FB"/>
    <w:rsid w:val="00841824"/>
    <w:rsid w:val="00847789"/>
    <w:rsid w:val="00852B7E"/>
    <w:rsid w:val="00861A0C"/>
    <w:rsid w:val="00875DC1"/>
    <w:rsid w:val="0092630F"/>
    <w:rsid w:val="00942AF6"/>
    <w:rsid w:val="00955463"/>
    <w:rsid w:val="009634E9"/>
    <w:rsid w:val="00967BDE"/>
    <w:rsid w:val="00987E10"/>
    <w:rsid w:val="009A165B"/>
    <w:rsid w:val="009C0608"/>
    <w:rsid w:val="009C4899"/>
    <w:rsid w:val="009D6979"/>
    <w:rsid w:val="00A00BDC"/>
    <w:rsid w:val="00A03BF5"/>
    <w:rsid w:val="00A20484"/>
    <w:rsid w:val="00A27432"/>
    <w:rsid w:val="00A43E56"/>
    <w:rsid w:val="00A72E56"/>
    <w:rsid w:val="00A9344A"/>
    <w:rsid w:val="00AA42BF"/>
    <w:rsid w:val="00AB6F7D"/>
    <w:rsid w:val="00AC1CFD"/>
    <w:rsid w:val="00B01D7A"/>
    <w:rsid w:val="00B156EB"/>
    <w:rsid w:val="00B177EB"/>
    <w:rsid w:val="00B372BC"/>
    <w:rsid w:val="00B44041"/>
    <w:rsid w:val="00B636FB"/>
    <w:rsid w:val="00B728B3"/>
    <w:rsid w:val="00BB0519"/>
    <w:rsid w:val="00BC1E99"/>
    <w:rsid w:val="00BC59E1"/>
    <w:rsid w:val="00BD511B"/>
    <w:rsid w:val="00BE54FE"/>
    <w:rsid w:val="00BF4E32"/>
    <w:rsid w:val="00C05F14"/>
    <w:rsid w:val="00C21B05"/>
    <w:rsid w:val="00C8793E"/>
    <w:rsid w:val="00C93BB4"/>
    <w:rsid w:val="00CA24A3"/>
    <w:rsid w:val="00CA4822"/>
    <w:rsid w:val="00CB07D6"/>
    <w:rsid w:val="00CB3369"/>
    <w:rsid w:val="00CE7966"/>
    <w:rsid w:val="00CF4C68"/>
    <w:rsid w:val="00D01F0A"/>
    <w:rsid w:val="00D1169B"/>
    <w:rsid w:val="00D25BC1"/>
    <w:rsid w:val="00D27458"/>
    <w:rsid w:val="00D47295"/>
    <w:rsid w:val="00D647C4"/>
    <w:rsid w:val="00D74568"/>
    <w:rsid w:val="00D9221F"/>
    <w:rsid w:val="00DA0799"/>
    <w:rsid w:val="00DB1712"/>
    <w:rsid w:val="00DB5BE0"/>
    <w:rsid w:val="00DB658F"/>
    <w:rsid w:val="00DD0C5C"/>
    <w:rsid w:val="00DD336D"/>
    <w:rsid w:val="00DD5207"/>
    <w:rsid w:val="00DE1709"/>
    <w:rsid w:val="00DE472F"/>
    <w:rsid w:val="00DE605D"/>
    <w:rsid w:val="00DE75CF"/>
    <w:rsid w:val="00E01CB7"/>
    <w:rsid w:val="00E10048"/>
    <w:rsid w:val="00E36EF2"/>
    <w:rsid w:val="00E41907"/>
    <w:rsid w:val="00E83651"/>
    <w:rsid w:val="00E90252"/>
    <w:rsid w:val="00E96A2D"/>
    <w:rsid w:val="00EB0C11"/>
    <w:rsid w:val="00EC1640"/>
    <w:rsid w:val="00EC34BB"/>
    <w:rsid w:val="00EC39CA"/>
    <w:rsid w:val="00EE2679"/>
    <w:rsid w:val="00EE4D42"/>
    <w:rsid w:val="00F87E4D"/>
    <w:rsid w:val="00FB464B"/>
    <w:rsid w:val="00FC3449"/>
    <w:rsid w:val="00FC4D8A"/>
    <w:rsid w:val="00FD204B"/>
    <w:rsid w:val="00FE0AFB"/>
    <w:rsid w:val="00FF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079E2B6"/>
  <w15:docId w15:val="{9FF0559F-1D5F-4A35-AC52-C8306B12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63"/>
    <w:pPr>
      <w:autoSpaceDE w:val="0"/>
      <w:autoSpaceDN w:val="0"/>
    </w:pPr>
    <w:rPr>
      <w:rFonts w:ascii="Tms Rmn" w:hAnsi="Tms Rmn"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5463"/>
    <w:pPr>
      <w:tabs>
        <w:tab w:val="left" w:pos="360"/>
        <w:tab w:val="left" w:pos="2970"/>
        <w:tab w:val="left" w:pos="5220"/>
      </w:tabs>
      <w:ind w:left="720" w:hanging="720"/>
    </w:pPr>
    <w:rPr>
      <w:sz w:val="22"/>
      <w:szCs w:val="22"/>
    </w:rPr>
  </w:style>
  <w:style w:type="table" w:styleId="TableGrid">
    <w:name w:val="Table Grid"/>
    <w:basedOn w:val="TableNormal"/>
    <w:rsid w:val="000833C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3833"/>
    <w:pPr>
      <w:tabs>
        <w:tab w:val="center" w:pos="4153"/>
        <w:tab w:val="right" w:pos="8306"/>
      </w:tabs>
    </w:pPr>
  </w:style>
  <w:style w:type="paragraph" w:styleId="Footer">
    <w:name w:val="footer"/>
    <w:basedOn w:val="Normal"/>
    <w:rsid w:val="00443833"/>
    <w:pPr>
      <w:tabs>
        <w:tab w:val="center" w:pos="4153"/>
        <w:tab w:val="right" w:pos="8306"/>
      </w:tabs>
    </w:pPr>
  </w:style>
  <w:style w:type="paragraph" w:styleId="BalloonText">
    <w:name w:val="Balloon Text"/>
    <w:basedOn w:val="Normal"/>
    <w:link w:val="BalloonTextChar"/>
    <w:uiPriority w:val="99"/>
    <w:semiHidden/>
    <w:unhideWhenUsed/>
    <w:rsid w:val="000B2B99"/>
    <w:rPr>
      <w:rFonts w:ascii="Tahoma" w:hAnsi="Tahoma" w:cs="Tahoma"/>
      <w:sz w:val="16"/>
      <w:szCs w:val="16"/>
    </w:rPr>
  </w:style>
  <w:style w:type="character" w:customStyle="1" w:styleId="BalloonTextChar">
    <w:name w:val="Balloon Text Char"/>
    <w:basedOn w:val="DefaultParagraphFont"/>
    <w:link w:val="BalloonText"/>
    <w:uiPriority w:val="99"/>
    <w:semiHidden/>
    <w:rsid w:val="000B2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2FCC-7E5C-4F70-B841-CCCF0058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6</DocSecurity>
  <Lines>8</Lines>
  <Paragraphs>2</Paragraphs>
  <ScaleCrop>false</ScaleCrop>
  <HeadingPairs>
    <vt:vector size="2" baseType="variant">
      <vt:variant>
        <vt:lpstr>Title</vt:lpstr>
      </vt:variant>
      <vt:variant>
        <vt:i4>1</vt:i4>
      </vt:variant>
    </vt:vector>
  </HeadingPairs>
  <TitlesOfParts>
    <vt:vector size="1" baseType="lpstr">
      <vt:lpstr>T H E  U N I V E R S I T Y  O F  L E E D S</vt:lpstr>
    </vt:vector>
  </TitlesOfParts>
  <Company>Leeds University</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H E  U N I V E R S I T Y  O F  L E E D S</dc:title>
  <dc:creator>ADMIN COMPUTING SERVICES</dc:creator>
  <cp:lastModifiedBy>Lubka Cuchranova</cp:lastModifiedBy>
  <cp:revision>2</cp:revision>
  <cp:lastPrinted>2013-06-26T14:50:00Z</cp:lastPrinted>
  <dcterms:created xsi:type="dcterms:W3CDTF">2023-09-26T08:42:00Z</dcterms:created>
  <dcterms:modified xsi:type="dcterms:W3CDTF">2023-09-26T08:42:00Z</dcterms:modified>
</cp:coreProperties>
</file>