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3C52" w14:textId="01E735D1" w:rsidR="001726A7" w:rsidRDefault="009B2DC6" w:rsidP="2F781570">
      <w:pPr>
        <w:rPr>
          <w:b/>
          <w:bCs/>
        </w:rPr>
      </w:pPr>
      <w:r w:rsidRPr="2F781570">
        <w:rPr>
          <w:b/>
          <w:bCs/>
        </w:rPr>
        <w:t xml:space="preserve">Head of </w:t>
      </w:r>
      <w:r w:rsidR="0038436F" w:rsidRPr="2F781570">
        <w:rPr>
          <w:b/>
          <w:bCs/>
        </w:rPr>
        <w:t>Faculty Student Education Operations</w:t>
      </w:r>
      <w:r w:rsidR="001726A7" w:rsidRPr="2F781570">
        <w:rPr>
          <w:b/>
          <w:bCs/>
        </w:rPr>
        <w:t xml:space="preserve">, </w:t>
      </w:r>
      <w:r w:rsidR="50DD7A92" w:rsidRPr="2F781570">
        <w:rPr>
          <w:b/>
          <w:bCs/>
        </w:rPr>
        <w:t>Curriculum &amp; Operations Directorate</w:t>
      </w:r>
    </w:p>
    <w:p w14:paraId="63BDEC88" w14:textId="77777777" w:rsidR="001726A7" w:rsidRDefault="001726A7" w:rsidP="001726A7">
      <w:pPr>
        <w:rPr>
          <w:b/>
          <w:bCs/>
        </w:rPr>
      </w:pPr>
    </w:p>
    <w:p w14:paraId="52483545" w14:textId="0C5CEB5C" w:rsidR="001726A7" w:rsidRPr="001726A7" w:rsidRDefault="001726A7" w:rsidP="001726A7">
      <w:r w:rsidRPr="001726A7">
        <w:rPr>
          <w:b/>
          <w:bCs/>
        </w:rPr>
        <w:t>Overview of the Role </w:t>
      </w:r>
    </w:p>
    <w:p w14:paraId="37306C10" w14:textId="0DE1D3B3" w:rsidR="001726A7" w:rsidRDefault="001726A7" w:rsidP="001726A7">
      <w:r>
        <w:t xml:space="preserve">This key role has significant leadership and management responsibility for </w:t>
      </w:r>
      <w:r w:rsidR="6E1D94F2">
        <w:t>Student Education operations within the Curriculum and Operations Directorate</w:t>
      </w:r>
      <w:r>
        <w:t xml:space="preserve">.  As </w:t>
      </w:r>
      <w:r w:rsidR="00545B67">
        <w:t>Head of Faculty Student Education Operations</w:t>
      </w:r>
      <w:r>
        <w:t xml:space="preserve">, you will be responsible for </w:t>
      </w:r>
      <w:r w:rsidR="006B7B56">
        <w:t xml:space="preserve">leading </w:t>
      </w:r>
      <w:r w:rsidR="0003236A">
        <w:t xml:space="preserve">and managing the provision of services to students and academic colleagues </w:t>
      </w:r>
      <w:r>
        <w:t xml:space="preserve">with a combination of faculties and/or academic pathways, </w:t>
      </w:r>
      <w:r w:rsidR="00FA0992">
        <w:t xml:space="preserve">working in partnership to </w:t>
      </w:r>
      <w:r>
        <w:t>ensur</w:t>
      </w:r>
      <w:r w:rsidR="00FA0992">
        <w:t>e</w:t>
      </w:r>
      <w:r>
        <w:t xml:space="preserve"> our Service enables students to maximise their potential and enhance their experience. This role wi</w:t>
      </w:r>
      <w:r w:rsidR="2ABD7C1A">
        <w:t xml:space="preserve">ll have </w:t>
      </w:r>
      <w:r>
        <w:t xml:space="preserve">oversight of the Service in the </w:t>
      </w:r>
      <w:r w:rsidR="62874F61">
        <w:t>following Faculties: LUBS, Social Sciences, and Arts, Humanities and Cultures.</w:t>
      </w:r>
    </w:p>
    <w:p w14:paraId="142D1FF7" w14:textId="77777777" w:rsidR="001726A7" w:rsidRPr="001726A7" w:rsidRDefault="001726A7" w:rsidP="001726A7"/>
    <w:p w14:paraId="57AE6D0A" w14:textId="25C95A53" w:rsidR="001726A7" w:rsidRDefault="001726A7" w:rsidP="001726A7">
      <w:r>
        <w:t>Working closely with other service managers and the relevant Executive Dean/s, Pro Dean/s</w:t>
      </w:r>
      <w:r w:rsidR="00D440E3">
        <w:t xml:space="preserve"> </w:t>
      </w:r>
      <w:r>
        <w:t xml:space="preserve">and Head/s of Service, you will be a member of both the University’s </w:t>
      </w:r>
      <w:r w:rsidR="21E2FE33">
        <w:t>Curriculum and Operations Directorate</w:t>
      </w:r>
      <w:r>
        <w:t xml:space="preserve"> </w:t>
      </w:r>
      <w:r w:rsidR="00C24639">
        <w:t xml:space="preserve">senior </w:t>
      </w:r>
      <w:r>
        <w:t xml:space="preserve">management team and the relevant Faculty/Service Executive team/s. You will have a key role in managing relationships between senior </w:t>
      </w:r>
      <w:r w:rsidR="004029CC">
        <w:t>U</w:t>
      </w:r>
      <w:r>
        <w:t>niversity and Faculty colleagues. </w:t>
      </w:r>
    </w:p>
    <w:p w14:paraId="1E7A2F61" w14:textId="77777777" w:rsidR="001726A7" w:rsidRPr="001726A7" w:rsidRDefault="001726A7" w:rsidP="001726A7"/>
    <w:p w14:paraId="04144552" w14:textId="59F5091B" w:rsidR="001726A7" w:rsidRDefault="001726A7" w:rsidP="001726A7">
      <w:r>
        <w:t xml:space="preserve">You will shape the service strategy, influencing its delivery within and beyond your area. You will be instrumental in the planning and implementation of change across the service, promoting a student-centred service culture. </w:t>
      </w:r>
      <w:proofErr w:type="gramStart"/>
      <w:r>
        <w:t>In particular, you</w:t>
      </w:r>
      <w:proofErr w:type="gramEnd"/>
      <w:r>
        <w:t xml:space="preserve"> will be able to influence, manage, support and sustain significant change, including within your own role, which will </w:t>
      </w:r>
      <w:r w:rsidR="0095358F">
        <w:t>balance</w:t>
      </w:r>
      <w:r>
        <w:t xml:space="preserve"> </w:t>
      </w:r>
      <w:r w:rsidR="0095358F">
        <w:t>leading</w:t>
      </w:r>
      <w:r>
        <w:t xml:space="preserve"> operations and risk</w:t>
      </w:r>
      <w:r w:rsidR="42A5AD3C">
        <w:t>.</w:t>
      </w:r>
    </w:p>
    <w:p w14:paraId="34405E03" w14:textId="77777777" w:rsidR="001726A7" w:rsidRPr="001726A7" w:rsidRDefault="001726A7" w:rsidP="001726A7"/>
    <w:p w14:paraId="18B40653" w14:textId="77777777" w:rsidR="001726A7" w:rsidRDefault="001726A7" w:rsidP="001726A7">
      <w:r w:rsidRPr="001726A7">
        <w:rPr>
          <w:b/>
          <w:bCs/>
        </w:rPr>
        <w:t>Main duties and responsibilities</w:t>
      </w:r>
      <w:r w:rsidRPr="001726A7">
        <w:t> </w:t>
      </w:r>
    </w:p>
    <w:p w14:paraId="16C12030" w14:textId="77777777" w:rsidR="001726A7" w:rsidRPr="001726A7" w:rsidRDefault="001726A7" w:rsidP="001726A7"/>
    <w:p w14:paraId="4D636615" w14:textId="6A6D0C87" w:rsidR="001726A7" w:rsidRDefault="3F92A865" w:rsidP="001726A7">
      <w:pPr>
        <w:numPr>
          <w:ilvl w:val="0"/>
          <w:numId w:val="1"/>
        </w:numPr>
      </w:pPr>
      <w:r>
        <w:t xml:space="preserve">Collaborating on the </w:t>
      </w:r>
      <w:r w:rsidR="20B0D174">
        <w:t xml:space="preserve">development </w:t>
      </w:r>
      <w:r w:rsidR="341B0801">
        <w:t>of strategic</w:t>
      </w:r>
      <w:r w:rsidR="001726A7">
        <w:t xml:space="preserve"> work streams which define </w:t>
      </w:r>
      <w:r w:rsidR="4AFC9DC1">
        <w:t>the Service</w:t>
      </w:r>
      <w:r w:rsidR="001726A7">
        <w:t xml:space="preserve"> delivery model, implementing these within your </w:t>
      </w:r>
      <w:proofErr w:type="gramStart"/>
      <w:r w:rsidR="001726A7">
        <w:t>area;</w:t>
      </w:r>
      <w:proofErr w:type="gramEnd"/>
    </w:p>
    <w:p w14:paraId="3228613E" w14:textId="77777777" w:rsidR="007352A1" w:rsidRPr="001726A7" w:rsidRDefault="007352A1" w:rsidP="007352A1">
      <w:pPr>
        <w:ind w:left="720"/>
      </w:pPr>
    </w:p>
    <w:p w14:paraId="79501BDA" w14:textId="00EF8517" w:rsidR="001726A7" w:rsidRDefault="001726A7" w:rsidP="001726A7">
      <w:pPr>
        <w:numPr>
          <w:ilvl w:val="0"/>
          <w:numId w:val="1"/>
        </w:numPr>
      </w:pPr>
      <w:r>
        <w:t xml:space="preserve">Leading effective partnership between the Service and the relevant Faculty/Service Executive teams, contributing to the </w:t>
      </w:r>
      <w:r w:rsidR="364790F4">
        <w:t xml:space="preserve">Student </w:t>
      </w:r>
      <w:r>
        <w:t xml:space="preserve">Education vision and strategy, and ensuring its effective delivery, driving progress in key </w:t>
      </w:r>
      <w:proofErr w:type="gramStart"/>
      <w:r>
        <w:t>initiatives;</w:t>
      </w:r>
      <w:proofErr w:type="gramEnd"/>
    </w:p>
    <w:p w14:paraId="4ABB0ADF" w14:textId="77777777" w:rsidR="007352A1" w:rsidRPr="001726A7" w:rsidRDefault="007352A1" w:rsidP="007352A1"/>
    <w:p w14:paraId="11496D70" w14:textId="42D51EF1" w:rsidR="001726A7" w:rsidRDefault="001726A7" w:rsidP="001726A7">
      <w:pPr>
        <w:numPr>
          <w:ilvl w:val="0"/>
          <w:numId w:val="1"/>
        </w:numPr>
      </w:pPr>
      <w:r>
        <w:t xml:space="preserve">Leading, managing and developing </w:t>
      </w:r>
      <w:r w:rsidR="007C269C">
        <w:t xml:space="preserve">management teams </w:t>
      </w:r>
      <w:r>
        <w:t xml:space="preserve">across your assigned faculties and pathways, setting and communicating direction, and ensuring that roles, skills and capabilities align with current and future </w:t>
      </w:r>
      <w:proofErr w:type="gramStart"/>
      <w:r>
        <w:t>needs;</w:t>
      </w:r>
      <w:proofErr w:type="gramEnd"/>
    </w:p>
    <w:p w14:paraId="54E28737" w14:textId="77777777" w:rsidR="007352A1" w:rsidRPr="001726A7" w:rsidRDefault="007352A1" w:rsidP="007352A1"/>
    <w:p w14:paraId="67AB7776" w14:textId="3354E4DF" w:rsidR="007352A1" w:rsidRDefault="001726A7" w:rsidP="007352A1">
      <w:pPr>
        <w:numPr>
          <w:ilvl w:val="0"/>
          <w:numId w:val="1"/>
        </w:numPr>
      </w:pPr>
      <w:r w:rsidRPr="001726A7">
        <w:t xml:space="preserve">Leading the planning and implementation of significant change across the </w:t>
      </w:r>
      <w:proofErr w:type="gramStart"/>
      <w:r w:rsidRPr="001726A7">
        <w:t>Service;</w:t>
      </w:r>
      <w:proofErr w:type="gramEnd"/>
    </w:p>
    <w:p w14:paraId="6AF04454" w14:textId="77777777" w:rsidR="007352A1" w:rsidRPr="001726A7" w:rsidRDefault="007352A1" w:rsidP="007352A1"/>
    <w:p w14:paraId="726765DF" w14:textId="61B91BDB" w:rsidR="001726A7" w:rsidRDefault="001726A7" w:rsidP="001726A7">
      <w:pPr>
        <w:numPr>
          <w:ilvl w:val="0"/>
          <w:numId w:val="1"/>
        </w:numPr>
      </w:pPr>
      <w:r>
        <w:t xml:space="preserve">Planning, managing and monitoring </w:t>
      </w:r>
      <w:r w:rsidR="00C94290">
        <w:t xml:space="preserve">student education </w:t>
      </w:r>
      <w:r>
        <w:t>operational requirements, risks</w:t>
      </w:r>
      <w:r w:rsidR="00895DA9">
        <w:t>,</w:t>
      </w:r>
      <w:r>
        <w:t xml:space="preserve"> and associated resource levels </w:t>
      </w:r>
      <w:r w:rsidR="005E01DE">
        <w:t xml:space="preserve">across </w:t>
      </w:r>
      <w:r w:rsidR="00CB2AA8">
        <w:t xml:space="preserve">Faculties </w:t>
      </w:r>
      <w:r>
        <w:t xml:space="preserve">to deliver service objectives in line with strategic priorities and within agreed </w:t>
      </w:r>
      <w:proofErr w:type="gramStart"/>
      <w:r>
        <w:t>budgets;</w:t>
      </w:r>
      <w:proofErr w:type="gramEnd"/>
    </w:p>
    <w:p w14:paraId="5E1E1CD9" w14:textId="77777777" w:rsidR="007352A1" w:rsidRPr="001726A7" w:rsidRDefault="007352A1" w:rsidP="007352A1"/>
    <w:p w14:paraId="03BC1C85" w14:textId="77777777" w:rsidR="001726A7" w:rsidRDefault="001726A7" w:rsidP="001726A7">
      <w:pPr>
        <w:numPr>
          <w:ilvl w:val="0"/>
          <w:numId w:val="1"/>
        </w:numPr>
      </w:pPr>
      <w:r>
        <w:t xml:space="preserve">Leading and contributing to activities, workstreams and projects which support the implementation of the Student Education strategy and the service </w:t>
      </w:r>
      <w:proofErr w:type="gramStart"/>
      <w:r>
        <w:t>strategy;</w:t>
      </w:r>
      <w:proofErr w:type="gramEnd"/>
    </w:p>
    <w:p w14:paraId="33211EA7" w14:textId="77777777" w:rsidR="00054B80" w:rsidRDefault="00054B80" w:rsidP="2517A80B">
      <w:pPr>
        <w:pStyle w:val="ListParagraph"/>
      </w:pPr>
    </w:p>
    <w:p w14:paraId="489910AA" w14:textId="79C69E4A" w:rsidR="00054B80" w:rsidRDefault="00054B80" w:rsidP="001726A7">
      <w:pPr>
        <w:numPr>
          <w:ilvl w:val="0"/>
          <w:numId w:val="1"/>
        </w:numPr>
      </w:pPr>
      <w:r>
        <w:t xml:space="preserve">Providing </w:t>
      </w:r>
      <w:r w:rsidR="00797D7C">
        <w:t>leadership across your areas for business continuity and resilience</w:t>
      </w:r>
      <w:r w:rsidR="00E75CE5">
        <w:t xml:space="preserve">, including critical incident </w:t>
      </w:r>
      <w:proofErr w:type="gramStart"/>
      <w:r w:rsidR="00E75CE5">
        <w:t>management;</w:t>
      </w:r>
      <w:proofErr w:type="gramEnd"/>
    </w:p>
    <w:p w14:paraId="291B6B8A" w14:textId="77777777" w:rsidR="00C22706" w:rsidRDefault="00C22706" w:rsidP="2517A80B">
      <w:pPr>
        <w:pStyle w:val="ListParagraph"/>
      </w:pPr>
    </w:p>
    <w:p w14:paraId="74EC523A" w14:textId="6BB6B1B7" w:rsidR="00C22706" w:rsidRDefault="00C22706" w:rsidP="001726A7">
      <w:pPr>
        <w:numPr>
          <w:ilvl w:val="0"/>
          <w:numId w:val="1"/>
        </w:numPr>
      </w:pPr>
      <w:r>
        <w:t xml:space="preserve">Maintaining a close understanding of the external environment in which </w:t>
      </w:r>
      <w:r w:rsidR="00A1727D">
        <w:t xml:space="preserve">your areas </w:t>
      </w:r>
      <w:r>
        <w:t xml:space="preserve">and University operate, including current and emerging policy developments within the Higher Education sector, their impact upon strategy, and identifying practical solutions to these challenges, and networking with external and peer bodies as appropriate to enhance that knowledge and </w:t>
      </w:r>
      <w:proofErr w:type="gramStart"/>
      <w:r>
        <w:t>understanding;</w:t>
      </w:r>
      <w:proofErr w:type="gramEnd"/>
    </w:p>
    <w:p w14:paraId="1ABE5208" w14:textId="077028D2" w:rsidR="6DE4408C" w:rsidRDefault="6DE4408C" w:rsidP="2517A80B"/>
    <w:p w14:paraId="560F4207" w14:textId="53F903A0" w:rsidR="34E14F35" w:rsidRDefault="34E14F35" w:rsidP="2517A80B">
      <w:pPr>
        <w:pStyle w:val="ListParagraph"/>
        <w:numPr>
          <w:ilvl w:val="0"/>
          <w:numId w:val="1"/>
        </w:numPr>
      </w:pPr>
      <w:r>
        <w:t>Promoting and advancing</w:t>
      </w:r>
      <w:r w:rsidR="71D56922">
        <w:t xml:space="preserve"> </w:t>
      </w:r>
      <w:r>
        <w:t xml:space="preserve">partnerships and collaborative working at a strategic and operational level between the Faculty, SES and other Professional </w:t>
      </w:r>
      <w:proofErr w:type="gramStart"/>
      <w:r>
        <w:t>Services;</w:t>
      </w:r>
      <w:proofErr w:type="gramEnd"/>
    </w:p>
    <w:p w14:paraId="32755DC7" w14:textId="742B4F5A" w:rsidR="007352A1" w:rsidRPr="001726A7" w:rsidRDefault="007352A1" w:rsidP="2517A80B"/>
    <w:p w14:paraId="2FB16B61" w14:textId="6105E61C" w:rsidR="001726A7" w:rsidRPr="001726A7" w:rsidRDefault="001726A7" w:rsidP="2517A80B">
      <w:pPr>
        <w:numPr>
          <w:ilvl w:val="0"/>
          <w:numId w:val="1"/>
        </w:numPr>
      </w:pPr>
      <w:r>
        <w:t>These duties provide a framework for the role and should not be regarded as a definitive list. Other reasonable duties may be required consistent with the grade of the post. </w:t>
      </w:r>
    </w:p>
    <w:p w14:paraId="4471265B" w14:textId="77777777" w:rsidR="001726A7" w:rsidRPr="001726A7" w:rsidRDefault="001726A7" w:rsidP="001726A7"/>
    <w:p w14:paraId="26E57DD9" w14:textId="77777777" w:rsidR="001726A7" w:rsidRDefault="001726A7" w:rsidP="001726A7">
      <w:pPr>
        <w:rPr>
          <w:b/>
          <w:bCs/>
        </w:rPr>
      </w:pPr>
    </w:p>
    <w:p w14:paraId="43D93ACA" w14:textId="70E54719" w:rsidR="001726A7" w:rsidRDefault="001726A7" w:rsidP="001726A7">
      <w:pPr>
        <w:rPr>
          <w:b/>
          <w:bCs/>
        </w:rPr>
      </w:pPr>
      <w:r w:rsidRPr="001726A7">
        <w:rPr>
          <w:b/>
          <w:bCs/>
        </w:rPr>
        <w:t>Qualifications and skills </w:t>
      </w:r>
    </w:p>
    <w:p w14:paraId="6EF73B35" w14:textId="77777777" w:rsidR="001726A7" w:rsidRPr="001726A7" w:rsidRDefault="001726A7" w:rsidP="001726A7"/>
    <w:p w14:paraId="7FB12707" w14:textId="77777777" w:rsidR="001726A7" w:rsidRPr="001726A7" w:rsidRDefault="001726A7" w:rsidP="001726A7">
      <w:r w:rsidRPr="001726A7">
        <w:rPr>
          <w:u w:val="single"/>
        </w:rPr>
        <w:t>Essential</w:t>
      </w:r>
    </w:p>
    <w:p w14:paraId="4A333AF8" w14:textId="77777777" w:rsidR="001726A7" w:rsidRPr="001726A7" w:rsidRDefault="001726A7" w:rsidP="001726A7">
      <w:pPr>
        <w:numPr>
          <w:ilvl w:val="0"/>
          <w:numId w:val="2"/>
        </w:numPr>
      </w:pPr>
      <w:r w:rsidRPr="001726A7">
        <w:t>Ability to manage large and complex teams of people and multiple initiatives concurrently, maintaining continuity, motivation and engagement through periods of organisational and strategic development and change.</w:t>
      </w:r>
    </w:p>
    <w:p w14:paraId="2A6A0680" w14:textId="77777777" w:rsidR="001726A7" w:rsidRPr="001726A7" w:rsidRDefault="001726A7" w:rsidP="001726A7">
      <w:pPr>
        <w:numPr>
          <w:ilvl w:val="0"/>
          <w:numId w:val="2"/>
        </w:numPr>
      </w:pPr>
      <w:r w:rsidRPr="001726A7">
        <w:t>Demonstrable resilience and tenacity to drive forward change and improvement, taking responsibility for outcomes and ensuring that results are achieved.</w:t>
      </w:r>
    </w:p>
    <w:p w14:paraId="40881E23" w14:textId="77777777" w:rsidR="001726A7" w:rsidRPr="001726A7" w:rsidRDefault="001726A7" w:rsidP="001726A7">
      <w:pPr>
        <w:numPr>
          <w:ilvl w:val="0"/>
          <w:numId w:val="2"/>
        </w:numPr>
      </w:pPr>
      <w:r w:rsidRPr="001726A7">
        <w:t>Ability to gain and sustain commitment and buy-in for the Service strategy and its implementation, communicating clear vision, identifying and discussing benefits and rationales, and engaging effectively with stakeholder feedback.</w:t>
      </w:r>
    </w:p>
    <w:p w14:paraId="40F9030D" w14:textId="77777777" w:rsidR="001726A7" w:rsidRPr="001726A7" w:rsidRDefault="001726A7" w:rsidP="001726A7">
      <w:pPr>
        <w:numPr>
          <w:ilvl w:val="0"/>
          <w:numId w:val="2"/>
        </w:numPr>
      </w:pPr>
      <w:r w:rsidRPr="001726A7">
        <w:t>Experience of developing strong collaborative partnerships with the ability to challenge and add value to stakeholders at all levels.</w:t>
      </w:r>
    </w:p>
    <w:p w14:paraId="2BF6D780" w14:textId="77777777" w:rsidR="001726A7" w:rsidRPr="001726A7" w:rsidRDefault="001726A7" w:rsidP="001726A7">
      <w:pPr>
        <w:numPr>
          <w:ilvl w:val="0"/>
          <w:numId w:val="2"/>
        </w:numPr>
      </w:pPr>
      <w:r w:rsidRPr="001726A7">
        <w:t>Experience of developing strategy and translating it into effective delivery plans, demonstrating a positive ‘can-do’ approach combined with operational pragmatism.</w:t>
      </w:r>
    </w:p>
    <w:p w14:paraId="37B611CE" w14:textId="77777777" w:rsidR="001726A7" w:rsidRPr="001726A7" w:rsidRDefault="001726A7" w:rsidP="001726A7">
      <w:pPr>
        <w:numPr>
          <w:ilvl w:val="0"/>
          <w:numId w:val="2"/>
        </w:numPr>
      </w:pPr>
      <w:r w:rsidRPr="001726A7">
        <w:t>Ability to identify and analyse risk and develop and implement creative and effective solutions to problems, engaging multiple stakeholders.</w:t>
      </w:r>
    </w:p>
    <w:p w14:paraId="5ED5F08A" w14:textId="77777777" w:rsidR="001726A7" w:rsidRPr="001726A7" w:rsidRDefault="001726A7" w:rsidP="001726A7">
      <w:pPr>
        <w:numPr>
          <w:ilvl w:val="0"/>
          <w:numId w:val="2"/>
        </w:numPr>
      </w:pPr>
      <w:r w:rsidRPr="001726A7">
        <w:t>Relevant experience at a senior level within complex organisations, including experience of leading large customer-focussed teams and the management of senior stakeholder relationships.</w:t>
      </w:r>
    </w:p>
    <w:p w14:paraId="4BF44B50" w14:textId="77777777" w:rsidR="00951483" w:rsidRDefault="00951483"/>
    <w:sectPr w:rsidR="009514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84851"/>
    <w:multiLevelType w:val="multilevel"/>
    <w:tmpl w:val="22F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F17BF3"/>
    <w:multiLevelType w:val="multilevel"/>
    <w:tmpl w:val="F1B2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134090">
    <w:abstractNumId w:val="0"/>
  </w:num>
  <w:num w:numId="2" w16cid:durableId="328868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A7"/>
    <w:rsid w:val="0003236A"/>
    <w:rsid w:val="00054B80"/>
    <w:rsid w:val="00082A6C"/>
    <w:rsid w:val="001726A7"/>
    <w:rsid w:val="001A49AF"/>
    <w:rsid w:val="002E7AC4"/>
    <w:rsid w:val="0038436F"/>
    <w:rsid w:val="004029CC"/>
    <w:rsid w:val="00545B67"/>
    <w:rsid w:val="005E01DE"/>
    <w:rsid w:val="006B7B56"/>
    <w:rsid w:val="00721471"/>
    <w:rsid w:val="007352A1"/>
    <w:rsid w:val="00776000"/>
    <w:rsid w:val="00797D7C"/>
    <w:rsid w:val="007C269C"/>
    <w:rsid w:val="007C3BDA"/>
    <w:rsid w:val="007E6E62"/>
    <w:rsid w:val="007F1F45"/>
    <w:rsid w:val="00895DA9"/>
    <w:rsid w:val="008F60D7"/>
    <w:rsid w:val="00951483"/>
    <w:rsid w:val="0095358F"/>
    <w:rsid w:val="009A2890"/>
    <w:rsid w:val="009B2DC6"/>
    <w:rsid w:val="009E0F2E"/>
    <w:rsid w:val="00A1727D"/>
    <w:rsid w:val="00A34074"/>
    <w:rsid w:val="00B07EC7"/>
    <w:rsid w:val="00BF7087"/>
    <w:rsid w:val="00C22706"/>
    <w:rsid w:val="00C24639"/>
    <w:rsid w:val="00C94290"/>
    <w:rsid w:val="00CB2AA8"/>
    <w:rsid w:val="00D26C90"/>
    <w:rsid w:val="00D440E3"/>
    <w:rsid w:val="00D728E8"/>
    <w:rsid w:val="00DA596E"/>
    <w:rsid w:val="00E75CE5"/>
    <w:rsid w:val="00F31D54"/>
    <w:rsid w:val="00FA0992"/>
    <w:rsid w:val="031B4A5E"/>
    <w:rsid w:val="03C8BBAA"/>
    <w:rsid w:val="061DC4E0"/>
    <w:rsid w:val="074866A3"/>
    <w:rsid w:val="07F86197"/>
    <w:rsid w:val="09779E23"/>
    <w:rsid w:val="1374FAEF"/>
    <w:rsid w:val="18C37BFE"/>
    <w:rsid w:val="1A426D18"/>
    <w:rsid w:val="20B0D174"/>
    <w:rsid w:val="21E2FE33"/>
    <w:rsid w:val="2517A80B"/>
    <w:rsid w:val="290C5FC1"/>
    <w:rsid w:val="2ABD7C1A"/>
    <w:rsid w:val="2E0C9B95"/>
    <w:rsid w:val="2F781570"/>
    <w:rsid w:val="2FA2D301"/>
    <w:rsid w:val="32EB6D4A"/>
    <w:rsid w:val="341B0801"/>
    <w:rsid w:val="34E14F35"/>
    <w:rsid w:val="364790F4"/>
    <w:rsid w:val="3D6AD7E0"/>
    <w:rsid w:val="3F92A865"/>
    <w:rsid w:val="402A731F"/>
    <w:rsid w:val="41FB1406"/>
    <w:rsid w:val="42A5AD3C"/>
    <w:rsid w:val="44A54EFB"/>
    <w:rsid w:val="46411F5C"/>
    <w:rsid w:val="4AFC9DC1"/>
    <w:rsid w:val="50DD7A92"/>
    <w:rsid w:val="52192556"/>
    <w:rsid w:val="57BF4389"/>
    <w:rsid w:val="588866DA"/>
    <w:rsid w:val="5E580AA0"/>
    <w:rsid w:val="5F21B4FE"/>
    <w:rsid w:val="605C99EF"/>
    <w:rsid w:val="62874F61"/>
    <w:rsid w:val="62F8EDB5"/>
    <w:rsid w:val="6352550B"/>
    <w:rsid w:val="660B453C"/>
    <w:rsid w:val="6979253A"/>
    <w:rsid w:val="6B081FF0"/>
    <w:rsid w:val="6DE4408C"/>
    <w:rsid w:val="6E1D94F2"/>
    <w:rsid w:val="71D56922"/>
    <w:rsid w:val="72291C61"/>
    <w:rsid w:val="774C3F3A"/>
    <w:rsid w:val="77E14E8A"/>
    <w:rsid w:val="7C205B9C"/>
    <w:rsid w:val="7C900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37F7"/>
  <w15:chartTrackingRefBased/>
  <w15:docId w15:val="{D4695E0B-AF9C-6F47-813F-6B3F01AC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B2DC6"/>
  </w:style>
  <w:style w:type="character" w:styleId="CommentReference">
    <w:name w:val="annotation reference"/>
    <w:basedOn w:val="DefaultParagraphFont"/>
    <w:uiPriority w:val="99"/>
    <w:semiHidden/>
    <w:unhideWhenUsed/>
    <w:rsid w:val="00D26C90"/>
    <w:rPr>
      <w:sz w:val="16"/>
      <w:szCs w:val="16"/>
    </w:rPr>
  </w:style>
  <w:style w:type="paragraph" w:styleId="CommentText">
    <w:name w:val="annotation text"/>
    <w:basedOn w:val="Normal"/>
    <w:link w:val="CommentTextChar"/>
    <w:uiPriority w:val="99"/>
    <w:semiHidden/>
    <w:unhideWhenUsed/>
    <w:rsid w:val="00D26C90"/>
    <w:rPr>
      <w:sz w:val="20"/>
      <w:szCs w:val="20"/>
    </w:rPr>
  </w:style>
  <w:style w:type="character" w:customStyle="1" w:styleId="CommentTextChar">
    <w:name w:val="Comment Text Char"/>
    <w:basedOn w:val="DefaultParagraphFont"/>
    <w:link w:val="CommentText"/>
    <w:uiPriority w:val="99"/>
    <w:semiHidden/>
    <w:rsid w:val="00D26C90"/>
    <w:rPr>
      <w:sz w:val="20"/>
      <w:szCs w:val="20"/>
    </w:rPr>
  </w:style>
  <w:style w:type="paragraph" w:styleId="CommentSubject">
    <w:name w:val="annotation subject"/>
    <w:basedOn w:val="CommentText"/>
    <w:next w:val="CommentText"/>
    <w:link w:val="CommentSubjectChar"/>
    <w:uiPriority w:val="99"/>
    <w:semiHidden/>
    <w:unhideWhenUsed/>
    <w:rsid w:val="00D26C90"/>
    <w:rPr>
      <w:b/>
      <w:bCs/>
    </w:rPr>
  </w:style>
  <w:style w:type="character" w:customStyle="1" w:styleId="CommentSubjectChar">
    <w:name w:val="Comment Subject Char"/>
    <w:basedOn w:val="CommentTextChar"/>
    <w:link w:val="CommentSubject"/>
    <w:uiPriority w:val="99"/>
    <w:semiHidden/>
    <w:rsid w:val="00D26C90"/>
    <w:rPr>
      <w:b/>
      <w:bCs/>
      <w:sz w:val="20"/>
      <w:szCs w:val="20"/>
    </w:rPr>
  </w:style>
  <w:style w:type="paragraph" w:styleId="ListParagraph">
    <w:name w:val="List Paragraph"/>
    <w:basedOn w:val="Normal"/>
    <w:uiPriority w:val="34"/>
    <w:qFormat/>
    <w:rsid w:val="00735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379162">
      <w:bodyDiv w:val="1"/>
      <w:marLeft w:val="0"/>
      <w:marRight w:val="0"/>
      <w:marTop w:val="0"/>
      <w:marBottom w:val="0"/>
      <w:divBdr>
        <w:top w:val="none" w:sz="0" w:space="0" w:color="auto"/>
        <w:left w:val="none" w:sz="0" w:space="0" w:color="auto"/>
        <w:bottom w:val="none" w:sz="0" w:space="0" w:color="auto"/>
        <w:right w:val="none" w:sz="0" w:space="0" w:color="auto"/>
      </w:divBdr>
    </w:div>
    <w:div w:id="189950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D191E41E2A74396094568CA5F4B6D" ma:contentTypeVersion="3" ma:contentTypeDescription="Create a new document." ma:contentTypeScope="" ma:versionID="746e370bece44dfda335897bcb28c5a8">
  <xsd:schema xmlns:xsd="http://www.w3.org/2001/XMLSchema" xmlns:xs="http://www.w3.org/2001/XMLSchema" xmlns:p="http://schemas.microsoft.com/office/2006/metadata/properties" xmlns:ns2="aeb3e894-0615-4df5-96d5-0d7df040cb77" targetNamespace="http://schemas.microsoft.com/office/2006/metadata/properties" ma:root="true" ma:fieldsID="90f80ab1672a24da0498589c54f6120e" ns2:_="">
    <xsd:import namespace="aeb3e894-0615-4df5-96d5-0d7df040cb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3e894-0615-4df5-96d5-0d7df040c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34B22-7302-49DC-8DB5-026A6BB16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3e894-0615-4df5-96d5-0d7df040c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B1127-3696-44B2-9014-B20693C610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83619-4841-430F-8809-E0C0ED440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3999</Characters>
  <Application>Microsoft Office Word</Application>
  <DocSecurity>4</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Burrett</dc:creator>
  <cp:keywords/>
  <dc:description/>
  <cp:lastModifiedBy>Sarah Mulholland</cp:lastModifiedBy>
  <cp:revision>2</cp:revision>
  <dcterms:created xsi:type="dcterms:W3CDTF">2025-03-12T15:35:00Z</dcterms:created>
  <dcterms:modified xsi:type="dcterms:W3CDTF">2025-03-12T15:35:00Z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0x010100823D191E41E2A74396094568CA5F4B6D</vt:lpwstr>
  </property>
</Properties>
</file>